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BCA7F" w14:textId="528B2ABC" w:rsidR="00722545" w:rsidRPr="0073657A" w:rsidRDefault="00722545" w:rsidP="00052E46">
      <w:pPr>
        <w:pStyle w:val="Title"/>
        <w:spacing w:before="120" w:after="120"/>
        <w:jc w:val="center"/>
        <w:rPr>
          <w:rFonts w:ascii="Calibri" w:hAnsi="Calibri" w:cs="Calibri"/>
          <w:color w:val="1C2C53"/>
          <w:sz w:val="40"/>
          <w:szCs w:val="40"/>
        </w:rPr>
      </w:pPr>
      <w:r w:rsidRPr="0073657A">
        <w:rPr>
          <w:rFonts w:ascii="Calibri" w:hAnsi="Calibri" w:cs="Calibri"/>
          <w:color w:val="1C2C53"/>
          <w:sz w:val="40"/>
          <w:szCs w:val="40"/>
        </w:rPr>
        <w:t>ACTION PLANNING TOOL</w:t>
      </w:r>
    </w:p>
    <w:p w14:paraId="629DDF63" w14:textId="4BA61195" w:rsidR="00591815" w:rsidRPr="0073657A" w:rsidRDefault="005D0676" w:rsidP="00052E46">
      <w:pPr>
        <w:pStyle w:val="Title"/>
        <w:spacing w:before="120" w:after="120"/>
        <w:jc w:val="center"/>
        <w:rPr>
          <w:rFonts w:ascii="Calibri" w:hAnsi="Calibri" w:cs="Calibri"/>
          <w:i/>
          <w:iCs/>
          <w:color w:val="1C2C53"/>
          <w:sz w:val="28"/>
          <w:szCs w:val="28"/>
        </w:rPr>
      </w:pPr>
      <w:r w:rsidRPr="0073657A">
        <w:rPr>
          <w:rFonts w:ascii="Calibri" w:hAnsi="Calibri" w:cs="Calibri"/>
          <w:i/>
          <w:iCs/>
          <w:color w:val="1C2C53"/>
          <w:sz w:val="28"/>
          <w:szCs w:val="28"/>
        </w:rPr>
        <w:t>Steps to creating an Assessment Questionnaire (AQ) Action Plan</w:t>
      </w:r>
    </w:p>
    <w:p w14:paraId="3DEFE7E1" w14:textId="42DCF604" w:rsidR="00614991" w:rsidRPr="0073657A" w:rsidRDefault="00591815" w:rsidP="00052E46">
      <w:pPr>
        <w:spacing w:before="120" w:after="120" w:line="240" w:lineRule="auto"/>
        <w:jc w:val="center"/>
        <w:rPr>
          <w:rFonts w:ascii="Calibri" w:hAnsi="Calibri" w:cs="Calibri"/>
          <w:i/>
          <w:iCs/>
        </w:rPr>
      </w:pPr>
      <w:r w:rsidRPr="0073657A">
        <w:rPr>
          <w:rFonts w:ascii="Calibri" w:hAnsi="Calibri" w:cs="Calibri"/>
          <w:i/>
          <w:iCs/>
        </w:rPr>
        <w:t xml:space="preserve">(Last modified </w:t>
      </w:r>
      <w:r w:rsidR="000F019C" w:rsidRPr="0073657A">
        <w:rPr>
          <w:rFonts w:ascii="Calibri" w:hAnsi="Calibri" w:cs="Calibri"/>
          <w:i/>
          <w:iCs/>
        </w:rPr>
        <w:t>January 2026</w:t>
      </w:r>
      <w:r w:rsidRPr="0073657A">
        <w:rPr>
          <w:rFonts w:ascii="Calibri" w:hAnsi="Calibri" w:cs="Calibri"/>
          <w:i/>
          <w:iCs/>
        </w:rPr>
        <w:t>)</w:t>
      </w:r>
    </w:p>
    <w:p w14:paraId="6DC28F62" w14:textId="1203AEC0" w:rsidR="00591815" w:rsidRPr="0073657A" w:rsidRDefault="00591815" w:rsidP="00591815">
      <w:pPr>
        <w:pStyle w:val="Heading1"/>
        <w:rPr>
          <w:rFonts w:ascii="Calibri" w:hAnsi="Calibri" w:cs="Calibri"/>
          <w:szCs w:val="24"/>
        </w:rPr>
      </w:pPr>
      <w:r w:rsidRPr="0073657A">
        <w:rPr>
          <w:rFonts w:ascii="Calibri" w:hAnsi="Calibri" w:cs="Calibri"/>
          <w:szCs w:val="24"/>
        </w:rPr>
        <w:t xml:space="preserve">Step 1. Collect appropriate documents </w:t>
      </w:r>
    </w:p>
    <w:p w14:paraId="5C039936" w14:textId="77777777" w:rsidR="00591815" w:rsidRPr="0073657A" w:rsidRDefault="00591815" w:rsidP="007025B6">
      <w:pPr>
        <w:pStyle w:val="Heading2"/>
      </w:pPr>
      <w:r w:rsidRPr="0073657A">
        <w:t>Collect all appropriate documents</w:t>
      </w:r>
    </w:p>
    <w:p w14:paraId="11199B24" w14:textId="7FF3ACFF" w:rsidR="00591815" w:rsidRPr="0073657A" w:rsidRDefault="00591815" w:rsidP="00BA01F8">
      <w:pPr>
        <w:pStyle w:val="ListParagraph"/>
        <w:numPr>
          <w:ilvl w:val="0"/>
          <w:numId w:val="8"/>
        </w:numPr>
        <w:rPr>
          <w:rFonts w:ascii="Calibri" w:eastAsiaTheme="majorEastAsia" w:hAnsi="Calibri" w:cs="Calibri"/>
          <w:sz w:val="24"/>
          <w:szCs w:val="24"/>
        </w:rPr>
      </w:pPr>
      <w:r w:rsidRPr="0073657A">
        <w:rPr>
          <w:rFonts w:ascii="Calibri" w:eastAsiaTheme="majorEastAsia" w:hAnsi="Calibri" w:cs="Calibri"/>
          <w:sz w:val="24"/>
          <w:szCs w:val="24"/>
        </w:rPr>
        <w:t xml:space="preserve">Completed </w:t>
      </w:r>
      <w:r w:rsidR="005017CF" w:rsidRPr="0073657A">
        <w:rPr>
          <w:rFonts w:ascii="Calibri" w:eastAsiaTheme="majorEastAsia" w:hAnsi="Calibri" w:cs="Calibri"/>
          <w:sz w:val="24"/>
          <w:szCs w:val="24"/>
        </w:rPr>
        <w:t>AQ</w:t>
      </w:r>
    </w:p>
    <w:p w14:paraId="1E61647C" w14:textId="76E72383" w:rsidR="00591815" w:rsidRPr="0073657A" w:rsidRDefault="00591815" w:rsidP="00BA01F8">
      <w:pPr>
        <w:pStyle w:val="ListParagraph"/>
        <w:numPr>
          <w:ilvl w:val="0"/>
          <w:numId w:val="8"/>
        </w:numPr>
        <w:rPr>
          <w:rFonts w:ascii="Calibri" w:eastAsiaTheme="majorEastAsia" w:hAnsi="Calibri" w:cs="Calibri"/>
          <w:sz w:val="24"/>
          <w:szCs w:val="24"/>
        </w:rPr>
      </w:pPr>
      <w:r w:rsidRPr="0073657A">
        <w:rPr>
          <w:rFonts w:ascii="Calibri" w:eastAsiaTheme="majorEastAsia" w:hAnsi="Calibri" w:cs="Calibri"/>
          <w:sz w:val="24"/>
          <w:szCs w:val="24"/>
        </w:rPr>
        <w:t>Completed AQ Scoring Workbook</w:t>
      </w:r>
    </w:p>
    <w:p w14:paraId="796DBBD8" w14:textId="34A5F0DE" w:rsidR="00591815" w:rsidRPr="0073657A" w:rsidRDefault="00591815" w:rsidP="00D7236A">
      <w:pPr>
        <w:pStyle w:val="ListParagraph"/>
        <w:numPr>
          <w:ilvl w:val="0"/>
          <w:numId w:val="8"/>
        </w:numPr>
        <w:rPr>
          <w:rFonts w:ascii="Calibri" w:eastAsiaTheme="majorEastAsia" w:hAnsi="Calibri" w:cs="Calibri"/>
          <w:sz w:val="24"/>
          <w:szCs w:val="24"/>
        </w:rPr>
      </w:pPr>
      <w:r w:rsidRPr="0073657A">
        <w:rPr>
          <w:rFonts w:ascii="Calibri" w:eastAsiaTheme="majorEastAsia" w:hAnsi="Calibri" w:cs="Calibri"/>
          <w:sz w:val="24"/>
          <w:szCs w:val="24"/>
        </w:rPr>
        <w:t>Copy of the AQ Action Plan</w:t>
      </w:r>
      <w:r w:rsidR="000F019C" w:rsidRPr="0073657A">
        <w:rPr>
          <w:rFonts w:ascii="Calibri" w:eastAsiaTheme="majorEastAsia" w:hAnsi="Calibri" w:cs="Calibri"/>
          <w:sz w:val="24"/>
          <w:szCs w:val="24"/>
        </w:rPr>
        <w:t>ning Tool</w:t>
      </w:r>
      <w:r w:rsidRPr="0073657A">
        <w:rPr>
          <w:rFonts w:ascii="Calibri" w:eastAsiaTheme="majorEastAsia" w:hAnsi="Calibri" w:cs="Calibri"/>
          <w:sz w:val="24"/>
          <w:szCs w:val="24"/>
        </w:rPr>
        <w:t xml:space="preserve"> (pages 3-4 of this document)</w:t>
      </w:r>
    </w:p>
    <w:p w14:paraId="01CC5910" w14:textId="77777777" w:rsidR="00591815" w:rsidRPr="0073657A" w:rsidRDefault="00591815" w:rsidP="00591815">
      <w:pPr>
        <w:pStyle w:val="Heading1"/>
        <w:rPr>
          <w:rFonts w:ascii="Calibri" w:hAnsi="Calibri" w:cs="Calibri"/>
          <w:szCs w:val="24"/>
        </w:rPr>
      </w:pPr>
      <w:r w:rsidRPr="0073657A">
        <w:rPr>
          <w:rFonts w:ascii="Calibri" w:hAnsi="Calibri" w:cs="Calibri"/>
          <w:szCs w:val="24"/>
        </w:rPr>
        <w:t>Step 2. Complete the 1</w:t>
      </w:r>
      <w:r w:rsidRPr="0073657A">
        <w:rPr>
          <w:rFonts w:ascii="Calibri" w:hAnsi="Calibri" w:cs="Calibri"/>
          <w:szCs w:val="24"/>
          <w:vertAlign w:val="superscript"/>
        </w:rPr>
        <w:t>st</w:t>
      </w:r>
      <w:r w:rsidRPr="0073657A">
        <w:rPr>
          <w:rFonts w:ascii="Calibri" w:hAnsi="Calibri" w:cs="Calibri"/>
          <w:szCs w:val="24"/>
        </w:rPr>
        <w:t xml:space="preserve"> Page of the Action Plan Form </w:t>
      </w:r>
    </w:p>
    <w:p w14:paraId="17817D94" w14:textId="66D6963C" w:rsidR="00591815" w:rsidRPr="0073657A" w:rsidRDefault="00591815" w:rsidP="008D2241">
      <w:pPr>
        <w:pStyle w:val="NoSpacing"/>
        <w:spacing w:after="240"/>
        <w:rPr>
          <w:rStyle w:val="SubtleEmphasis"/>
          <w:rFonts w:ascii="Calibri" w:hAnsi="Calibri" w:cs="Calibri"/>
          <w:color w:val="09496B"/>
          <w:sz w:val="24"/>
          <w:szCs w:val="24"/>
        </w:rPr>
      </w:pPr>
      <w:r w:rsidRPr="0073657A">
        <w:rPr>
          <w:rStyle w:val="SubtleEmphasis"/>
          <w:rFonts w:ascii="Calibri" w:hAnsi="Calibri" w:cs="Calibri"/>
          <w:color w:val="09496B"/>
          <w:sz w:val="24"/>
          <w:szCs w:val="24"/>
        </w:rPr>
        <w:t xml:space="preserve">Share the results of the AQ with </w:t>
      </w:r>
      <w:r w:rsidR="00BB6FD3" w:rsidRPr="0073657A">
        <w:rPr>
          <w:rStyle w:val="SubtleEmphasis"/>
          <w:rFonts w:ascii="Calibri" w:hAnsi="Calibri" w:cs="Calibri"/>
          <w:color w:val="09496B"/>
          <w:sz w:val="24"/>
          <w:szCs w:val="24"/>
        </w:rPr>
        <w:t xml:space="preserve">relevant </w:t>
      </w:r>
      <w:r w:rsidRPr="0073657A">
        <w:rPr>
          <w:rStyle w:val="SubtleEmphasis"/>
          <w:rFonts w:ascii="Calibri" w:hAnsi="Calibri" w:cs="Calibri"/>
          <w:color w:val="09496B"/>
          <w:sz w:val="24"/>
          <w:szCs w:val="24"/>
        </w:rPr>
        <w:t xml:space="preserve">stakeholders from the site. Use the </w:t>
      </w:r>
      <w:r w:rsidR="00BA01F8" w:rsidRPr="0073657A">
        <w:rPr>
          <w:rStyle w:val="SubtleEmphasis"/>
          <w:rFonts w:ascii="Calibri" w:hAnsi="Calibri" w:cs="Calibri"/>
          <w:color w:val="09496B"/>
          <w:sz w:val="24"/>
          <w:szCs w:val="24"/>
        </w:rPr>
        <w:t xml:space="preserve">information in the Score Summary of the </w:t>
      </w:r>
      <w:r w:rsidR="005017CF" w:rsidRPr="0073657A">
        <w:rPr>
          <w:rStyle w:val="SubtleEmphasis"/>
          <w:rFonts w:ascii="Calibri" w:hAnsi="Calibri" w:cs="Calibri"/>
          <w:color w:val="09496B"/>
          <w:sz w:val="24"/>
          <w:szCs w:val="24"/>
        </w:rPr>
        <w:t>AQ</w:t>
      </w:r>
      <w:r w:rsidR="00BB6FD3" w:rsidRPr="0073657A">
        <w:rPr>
          <w:rStyle w:val="SubtleEmphasis"/>
          <w:rFonts w:ascii="Calibri" w:hAnsi="Calibri" w:cs="Calibri"/>
          <w:color w:val="09496B"/>
          <w:sz w:val="24"/>
          <w:szCs w:val="24"/>
        </w:rPr>
        <w:t xml:space="preserve"> Scoring Workbook</w:t>
      </w:r>
      <w:r w:rsidRPr="0073657A">
        <w:rPr>
          <w:rStyle w:val="SubtleEmphasis"/>
          <w:rFonts w:ascii="Calibri" w:hAnsi="Calibri" w:cs="Calibri"/>
          <w:color w:val="09496B"/>
          <w:sz w:val="24"/>
          <w:szCs w:val="24"/>
        </w:rPr>
        <w:t xml:space="preserve"> to fill in the first page of the Action Plan Form</w:t>
      </w:r>
      <w:r w:rsidR="00127F3B" w:rsidRPr="0073657A">
        <w:rPr>
          <w:rStyle w:val="SubtleEmphasis"/>
          <w:rFonts w:ascii="Calibri" w:hAnsi="Calibri" w:cs="Calibri"/>
          <w:color w:val="09496B"/>
          <w:sz w:val="24"/>
          <w:szCs w:val="24"/>
        </w:rPr>
        <w:t>.</w:t>
      </w:r>
    </w:p>
    <w:p w14:paraId="5DBB442C" w14:textId="77777777" w:rsidR="00591815" w:rsidRPr="00B24FBC" w:rsidRDefault="00591815" w:rsidP="007025B6">
      <w:pPr>
        <w:pStyle w:val="Heading2"/>
      </w:pPr>
      <w:r w:rsidRPr="00B24FBC">
        <w:t>General Information</w:t>
      </w:r>
    </w:p>
    <w:p w14:paraId="74333FAC" w14:textId="2A7CDF35" w:rsidR="00591815" w:rsidRPr="0073657A" w:rsidRDefault="00591815" w:rsidP="00591815">
      <w:pPr>
        <w:pStyle w:val="ListParagraph"/>
        <w:numPr>
          <w:ilvl w:val="0"/>
          <w:numId w:val="4"/>
        </w:numPr>
        <w:rPr>
          <w:rFonts w:ascii="Calibri" w:hAnsi="Calibri" w:cs="Calibri"/>
          <w:sz w:val="24"/>
          <w:szCs w:val="24"/>
        </w:rPr>
      </w:pPr>
      <w:r w:rsidRPr="0073657A">
        <w:rPr>
          <w:rFonts w:ascii="Calibri" w:hAnsi="Calibri" w:cs="Calibri"/>
          <w:sz w:val="24"/>
          <w:szCs w:val="24"/>
        </w:rPr>
        <w:t xml:space="preserve">Fill in the site </w:t>
      </w:r>
      <w:r w:rsidR="005017CF" w:rsidRPr="0073657A">
        <w:rPr>
          <w:rFonts w:ascii="Calibri" w:hAnsi="Calibri" w:cs="Calibri"/>
          <w:sz w:val="24"/>
          <w:szCs w:val="24"/>
        </w:rPr>
        <w:t xml:space="preserve">or organization </w:t>
      </w:r>
      <w:r w:rsidRPr="0073657A">
        <w:rPr>
          <w:rFonts w:ascii="Calibri" w:hAnsi="Calibri" w:cs="Calibri"/>
          <w:sz w:val="24"/>
          <w:szCs w:val="24"/>
        </w:rPr>
        <w:t>name and key stakeholders involved in creating and implementing the action plan, such as members of the wellness team.</w:t>
      </w:r>
    </w:p>
    <w:p w14:paraId="6D1E94B4" w14:textId="77777777" w:rsidR="00591815" w:rsidRPr="00B24FBC" w:rsidRDefault="00591815" w:rsidP="007025B6">
      <w:pPr>
        <w:pStyle w:val="Heading2"/>
      </w:pPr>
      <w:r w:rsidRPr="00B24FBC">
        <w:t>Assessment Information</w:t>
      </w:r>
    </w:p>
    <w:p w14:paraId="493BBAE5" w14:textId="0A118F8E" w:rsidR="00591815" w:rsidRPr="0073657A" w:rsidRDefault="00591815" w:rsidP="00591815">
      <w:pPr>
        <w:pStyle w:val="ListParagraph"/>
        <w:numPr>
          <w:ilvl w:val="0"/>
          <w:numId w:val="4"/>
        </w:numPr>
        <w:rPr>
          <w:rFonts w:ascii="Calibri" w:eastAsiaTheme="majorEastAsia" w:hAnsi="Calibri" w:cs="Calibri"/>
          <w:sz w:val="24"/>
          <w:szCs w:val="24"/>
        </w:rPr>
      </w:pPr>
      <w:r w:rsidRPr="0073657A">
        <w:rPr>
          <w:rFonts w:ascii="Calibri" w:eastAsiaTheme="majorEastAsia" w:hAnsi="Calibri" w:cs="Calibri"/>
          <w:sz w:val="24"/>
          <w:szCs w:val="24"/>
        </w:rPr>
        <w:t xml:space="preserve">From the </w:t>
      </w:r>
      <w:r w:rsidR="005017CF" w:rsidRPr="0073657A">
        <w:rPr>
          <w:rFonts w:ascii="Calibri" w:eastAsiaTheme="majorEastAsia" w:hAnsi="Calibri" w:cs="Calibri"/>
          <w:sz w:val="24"/>
          <w:szCs w:val="24"/>
        </w:rPr>
        <w:t>AQ</w:t>
      </w:r>
      <w:r w:rsidRPr="0073657A">
        <w:rPr>
          <w:rFonts w:ascii="Calibri" w:eastAsiaTheme="majorEastAsia" w:hAnsi="Calibri" w:cs="Calibri"/>
          <w:sz w:val="24"/>
          <w:szCs w:val="24"/>
        </w:rPr>
        <w:t>, enter the date completed and total score (found in the Score Summary of the AQ Scoring Workbook)</w:t>
      </w:r>
      <w:r w:rsidR="00705580" w:rsidRPr="0073657A">
        <w:rPr>
          <w:rFonts w:ascii="Calibri" w:eastAsiaTheme="majorEastAsia" w:hAnsi="Calibri" w:cs="Calibri"/>
          <w:sz w:val="24"/>
          <w:szCs w:val="24"/>
        </w:rPr>
        <w:t>.</w:t>
      </w:r>
    </w:p>
    <w:p w14:paraId="24247C78" w14:textId="482CBBA1" w:rsidR="00E256C2" w:rsidRPr="0073657A" w:rsidRDefault="00591815" w:rsidP="00CA4ED8">
      <w:pPr>
        <w:pStyle w:val="ListParagraph"/>
        <w:numPr>
          <w:ilvl w:val="0"/>
          <w:numId w:val="4"/>
        </w:numPr>
        <w:spacing w:after="360"/>
        <w:contextualSpacing w:val="0"/>
        <w:rPr>
          <w:rFonts w:ascii="Calibri" w:eastAsiaTheme="majorEastAsia" w:hAnsi="Calibri" w:cs="Calibri"/>
          <w:sz w:val="24"/>
          <w:szCs w:val="24"/>
        </w:rPr>
      </w:pPr>
      <w:r w:rsidRPr="0073657A">
        <w:rPr>
          <w:rFonts w:ascii="Calibri" w:eastAsiaTheme="majorEastAsia" w:hAnsi="Calibri" w:cs="Calibri"/>
          <w:sz w:val="24"/>
          <w:szCs w:val="24"/>
        </w:rPr>
        <w:t xml:space="preserve">Review the </w:t>
      </w:r>
      <w:r w:rsidR="008D2241" w:rsidRPr="0073657A">
        <w:rPr>
          <w:rFonts w:ascii="Calibri" w:eastAsiaTheme="majorEastAsia" w:hAnsi="Calibri" w:cs="Calibri"/>
          <w:sz w:val="24"/>
          <w:szCs w:val="24"/>
        </w:rPr>
        <w:t>t</w:t>
      </w:r>
      <w:r w:rsidRPr="0073657A">
        <w:rPr>
          <w:rFonts w:ascii="Calibri" w:eastAsiaTheme="majorEastAsia" w:hAnsi="Calibri" w:cs="Calibri"/>
          <w:sz w:val="24"/>
          <w:szCs w:val="24"/>
        </w:rPr>
        <w:t>otal scores from each section within the</w:t>
      </w:r>
      <w:r w:rsidR="005017CF" w:rsidRPr="0073657A">
        <w:rPr>
          <w:rFonts w:ascii="Calibri" w:eastAsiaTheme="majorEastAsia" w:hAnsi="Calibri" w:cs="Calibri"/>
          <w:sz w:val="24"/>
          <w:szCs w:val="24"/>
        </w:rPr>
        <w:t xml:space="preserve"> </w:t>
      </w:r>
      <w:r w:rsidRPr="0073657A">
        <w:rPr>
          <w:rFonts w:ascii="Calibri" w:eastAsiaTheme="majorEastAsia" w:hAnsi="Calibri" w:cs="Calibri"/>
          <w:sz w:val="24"/>
          <w:szCs w:val="24"/>
        </w:rPr>
        <w:t xml:space="preserve">AQ Scoring Workbook. Discuss which sections had higher scores and which sections had lower scores. Based on the relative scores in each section, decide how to categorize the sections into “Areas of Strength” and “Areas of Opportunity.” You can also </w:t>
      </w:r>
      <w:proofErr w:type="gramStart"/>
      <w:r w:rsidRPr="0073657A">
        <w:rPr>
          <w:rFonts w:ascii="Calibri" w:eastAsiaTheme="majorEastAsia" w:hAnsi="Calibri" w:cs="Calibri"/>
          <w:sz w:val="24"/>
          <w:szCs w:val="24"/>
        </w:rPr>
        <w:t>take a look</w:t>
      </w:r>
      <w:proofErr w:type="gramEnd"/>
      <w:r w:rsidRPr="0073657A">
        <w:rPr>
          <w:rFonts w:ascii="Calibri" w:eastAsiaTheme="majorEastAsia" w:hAnsi="Calibri" w:cs="Calibri"/>
          <w:sz w:val="24"/>
          <w:szCs w:val="24"/>
        </w:rPr>
        <w:t xml:space="preserve"> at the specific questions within a section to identify strengths and opportunities. </w:t>
      </w:r>
    </w:p>
    <w:p w14:paraId="63A8C368" w14:textId="47A7F774" w:rsidR="00A21BAC" w:rsidRPr="003329C4" w:rsidRDefault="008D2241" w:rsidP="00CA4ED8">
      <w:pPr>
        <w:pStyle w:val="ListParagraph"/>
        <w:ind w:left="360"/>
        <w:contextualSpacing w:val="0"/>
        <w:rPr>
          <w:rFonts w:ascii="Calibri" w:hAnsi="Calibri" w:cs="Calibri"/>
          <w:i/>
          <w:iCs/>
          <w:color w:val="09496B"/>
          <w:sz w:val="24"/>
          <w:szCs w:val="24"/>
        </w:rPr>
      </w:pPr>
      <w:r w:rsidRPr="00CA4ED8">
        <w:rPr>
          <w:rStyle w:val="SubtleEmphasis"/>
          <w:rFonts w:ascii="Calibri" w:hAnsi="Calibri" w:cs="Calibri"/>
          <w:b/>
          <w:bCs/>
          <w:color w:val="09496B"/>
          <w:sz w:val="24"/>
          <w:szCs w:val="24"/>
        </w:rPr>
        <w:t>Note</w:t>
      </w:r>
      <w:r w:rsidRPr="0073657A">
        <w:rPr>
          <w:rStyle w:val="SubtleEmphasis"/>
          <w:rFonts w:ascii="Calibri" w:hAnsi="Calibri" w:cs="Calibri"/>
          <w:color w:val="09496B"/>
          <w:sz w:val="24"/>
          <w:szCs w:val="24"/>
        </w:rPr>
        <w:t>: Each site</w:t>
      </w:r>
      <w:r w:rsidR="005017CF" w:rsidRPr="0073657A">
        <w:rPr>
          <w:rStyle w:val="SubtleEmphasis"/>
          <w:rFonts w:ascii="Calibri" w:hAnsi="Calibri" w:cs="Calibri"/>
          <w:color w:val="09496B"/>
          <w:sz w:val="24"/>
          <w:szCs w:val="24"/>
        </w:rPr>
        <w:t xml:space="preserve"> and organization</w:t>
      </w:r>
      <w:r w:rsidRPr="0073657A">
        <w:rPr>
          <w:rStyle w:val="SubtleEmphasis"/>
          <w:rFonts w:ascii="Calibri" w:hAnsi="Calibri" w:cs="Calibri"/>
          <w:color w:val="09496B"/>
          <w:sz w:val="24"/>
          <w:szCs w:val="24"/>
        </w:rPr>
        <w:t xml:space="preserve"> is unique, with different circumstances, levels of support and resources. For this reason, “areas of strength” and “areas of opportunity” are not strictly defined. Rather, the team completing the Action Plan Form should decide how to categorize strengths and opportunities using information from the AQ scores, characteristics </w:t>
      </w:r>
      <w:r w:rsidRPr="0073657A">
        <w:rPr>
          <w:rStyle w:val="SubtleEmphasis"/>
          <w:rFonts w:ascii="Calibri" w:hAnsi="Calibri" w:cs="Calibri"/>
          <w:color w:val="09496B"/>
          <w:sz w:val="24"/>
          <w:szCs w:val="24"/>
        </w:rPr>
        <w:lastRenderedPageBreak/>
        <w:t>of the site</w:t>
      </w:r>
      <w:r w:rsidR="005017CF" w:rsidRPr="0073657A">
        <w:rPr>
          <w:rStyle w:val="SubtleEmphasis"/>
          <w:rFonts w:ascii="Calibri" w:hAnsi="Calibri" w:cs="Calibri"/>
          <w:color w:val="09496B"/>
          <w:sz w:val="24"/>
          <w:szCs w:val="24"/>
        </w:rPr>
        <w:t xml:space="preserve"> or organization</w:t>
      </w:r>
      <w:r w:rsidRPr="0073657A">
        <w:rPr>
          <w:rStyle w:val="SubtleEmphasis"/>
          <w:rFonts w:ascii="Calibri" w:hAnsi="Calibri" w:cs="Calibri"/>
          <w:color w:val="09496B"/>
          <w:sz w:val="24"/>
          <w:szCs w:val="24"/>
        </w:rPr>
        <w:t xml:space="preserve">, </w:t>
      </w:r>
      <w:proofErr w:type="gramStart"/>
      <w:r w:rsidRPr="0073657A">
        <w:rPr>
          <w:rStyle w:val="SubtleEmphasis"/>
          <w:rFonts w:ascii="Calibri" w:hAnsi="Calibri" w:cs="Calibri"/>
          <w:color w:val="09496B"/>
          <w:sz w:val="24"/>
          <w:szCs w:val="24"/>
        </w:rPr>
        <w:t>and also</w:t>
      </w:r>
      <w:proofErr w:type="gramEnd"/>
      <w:r w:rsidRPr="0073657A">
        <w:rPr>
          <w:rStyle w:val="SubtleEmphasis"/>
          <w:rFonts w:ascii="Calibri" w:hAnsi="Calibri" w:cs="Calibri"/>
          <w:color w:val="09496B"/>
          <w:sz w:val="24"/>
          <w:szCs w:val="24"/>
        </w:rPr>
        <w:t xml:space="preserve"> information from other community and site assessments.</w:t>
      </w:r>
    </w:p>
    <w:p w14:paraId="4C49D229" w14:textId="60FD3260" w:rsidR="00591815" w:rsidRPr="0073657A" w:rsidRDefault="00591815" w:rsidP="00591815">
      <w:pPr>
        <w:pStyle w:val="ListParagraph"/>
        <w:numPr>
          <w:ilvl w:val="0"/>
          <w:numId w:val="4"/>
        </w:numPr>
        <w:rPr>
          <w:rFonts w:ascii="Calibri" w:hAnsi="Calibri" w:cs="Calibri"/>
          <w:i/>
          <w:iCs/>
          <w:color w:val="0A2F40" w:themeColor="accent1" w:themeShade="7F"/>
          <w:sz w:val="24"/>
          <w:szCs w:val="24"/>
        </w:rPr>
      </w:pPr>
      <w:r w:rsidRPr="0073657A">
        <w:rPr>
          <w:rFonts w:ascii="Calibri" w:eastAsiaTheme="majorEastAsia" w:hAnsi="Calibri" w:cs="Calibri"/>
          <w:sz w:val="24"/>
          <w:szCs w:val="24"/>
        </w:rPr>
        <w:t xml:space="preserve">Based on the discussion of areas of strength and opportunity, decide which areas would be the most impactful and feasible for the wellness team to work in. </w:t>
      </w:r>
    </w:p>
    <w:p w14:paraId="471046B6" w14:textId="3D799A8B" w:rsidR="00591815" w:rsidRPr="0073657A" w:rsidRDefault="00591815" w:rsidP="00591815">
      <w:pPr>
        <w:pStyle w:val="ListParagraph"/>
        <w:numPr>
          <w:ilvl w:val="0"/>
          <w:numId w:val="4"/>
        </w:numPr>
        <w:rPr>
          <w:rStyle w:val="SubtleEmphasis"/>
          <w:rFonts w:ascii="Calibri" w:hAnsi="Calibri" w:cs="Calibri"/>
          <w:sz w:val="24"/>
          <w:szCs w:val="24"/>
        </w:rPr>
      </w:pPr>
      <w:r w:rsidRPr="0073657A">
        <w:rPr>
          <w:rFonts w:ascii="Calibri" w:eastAsiaTheme="majorEastAsia" w:hAnsi="Calibri" w:cs="Calibri"/>
          <w:sz w:val="24"/>
          <w:szCs w:val="24"/>
        </w:rPr>
        <w:t xml:space="preserve">Review relevant questions in the AQ that relate to the identified areas. Look at what can be improved and consider the resources necessary to make those improvements. </w:t>
      </w:r>
    </w:p>
    <w:p w14:paraId="5C3911CC" w14:textId="131500A6" w:rsidR="00591815" w:rsidRPr="0073657A" w:rsidRDefault="00591815" w:rsidP="00591815">
      <w:pPr>
        <w:pStyle w:val="ListParagraph"/>
        <w:numPr>
          <w:ilvl w:val="0"/>
          <w:numId w:val="4"/>
        </w:numPr>
        <w:rPr>
          <w:rFonts w:ascii="Calibri" w:eastAsiaTheme="majorEastAsia" w:hAnsi="Calibri" w:cs="Calibri"/>
          <w:sz w:val="24"/>
          <w:szCs w:val="24"/>
        </w:rPr>
      </w:pPr>
      <w:r w:rsidRPr="0073657A">
        <w:rPr>
          <w:rFonts w:ascii="Calibri" w:eastAsiaTheme="majorEastAsia" w:hAnsi="Calibri" w:cs="Calibri"/>
          <w:sz w:val="24"/>
          <w:szCs w:val="24"/>
        </w:rPr>
        <w:t>Based on interest, need and resources, decide what to start working on for this next year. Be specific, using individual AQ questions as a guide. Enter this information into the “Site</w:t>
      </w:r>
      <w:r w:rsidR="005017CF" w:rsidRPr="0073657A">
        <w:rPr>
          <w:rFonts w:ascii="Calibri" w:eastAsiaTheme="majorEastAsia" w:hAnsi="Calibri" w:cs="Calibri"/>
          <w:sz w:val="24"/>
          <w:szCs w:val="24"/>
        </w:rPr>
        <w:t xml:space="preserve"> or Organization</w:t>
      </w:r>
      <w:r w:rsidRPr="0073657A">
        <w:rPr>
          <w:rFonts w:ascii="Calibri" w:eastAsiaTheme="majorEastAsia" w:hAnsi="Calibri" w:cs="Calibri"/>
          <w:sz w:val="24"/>
          <w:szCs w:val="24"/>
        </w:rPr>
        <w:t xml:space="preserve"> Priorities”.</w:t>
      </w:r>
    </w:p>
    <w:p w14:paraId="64450853" w14:textId="4CD33B6D" w:rsidR="00591815" w:rsidRPr="0073657A" w:rsidRDefault="00591815" w:rsidP="005E600B">
      <w:pPr>
        <w:pStyle w:val="Heading1"/>
        <w:rPr>
          <w:rStyle w:val="SubtleEmphasis"/>
          <w:rFonts w:ascii="Calibri" w:hAnsi="Calibri" w:cs="Calibri"/>
          <w:i w:val="0"/>
          <w:iCs w:val="0"/>
          <w:color w:val="FFFFFF" w:themeColor="background1"/>
          <w:szCs w:val="24"/>
        </w:rPr>
      </w:pPr>
      <w:r w:rsidRPr="0073657A">
        <w:rPr>
          <w:rFonts w:ascii="Calibri" w:hAnsi="Calibri" w:cs="Calibri"/>
          <w:szCs w:val="24"/>
        </w:rPr>
        <w:t>Step 3. complete the action Plan Table</w:t>
      </w:r>
    </w:p>
    <w:p w14:paraId="475D3C1B" w14:textId="5E0BF7AC" w:rsidR="00591815" w:rsidRPr="0073657A" w:rsidRDefault="00591815" w:rsidP="00591815">
      <w:pPr>
        <w:pStyle w:val="ListParagraph"/>
        <w:numPr>
          <w:ilvl w:val="0"/>
          <w:numId w:val="5"/>
        </w:numPr>
        <w:rPr>
          <w:rFonts w:ascii="Calibri" w:eastAsiaTheme="majorEastAsia" w:hAnsi="Calibri" w:cs="Calibri"/>
          <w:sz w:val="24"/>
          <w:szCs w:val="24"/>
        </w:rPr>
      </w:pPr>
      <w:r w:rsidRPr="0073657A">
        <w:rPr>
          <w:rFonts w:ascii="Calibri" w:eastAsiaTheme="majorEastAsia" w:hAnsi="Calibri" w:cs="Calibri"/>
          <w:sz w:val="24"/>
          <w:szCs w:val="24"/>
        </w:rPr>
        <w:t xml:space="preserve">Use the “Site </w:t>
      </w:r>
      <w:r w:rsidR="005017CF" w:rsidRPr="0073657A">
        <w:rPr>
          <w:rFonts w:ascii="Calibri" w:eastAsiaTheme="majorEastAsia" w:hAnsi="Calibri" w:cs="Calibri"/>
          <w:sz w:val="24"/>
          <w:szCs w:val="24"/>
        </w:rPr>
        <w:t xml:space="preserve">or Organization </w:t>
      </w:r>
      <w:r w:rsidRPr="0073657A">
        <w:rPr>
          <w:rFonts w:ascii="Calibri" w:eastAsiaTheme="majorEastAsia" w:hAnsi="Calibri" w:cs="Calibri"/>
          <w:sz w:val="24"/>
          <w:szCs w:val="24"/>
        </w:rPr>
        <w:t>Priorities” from the first page to populate the “Goals” column. When possible, use SMART goals as a guide: Specific, Measurable, Achievable, Relevant, Time-Bound</w:t>
      </w:r>
    </w:p>
    <w:p w14:paraId="158D2A8C" w14:textId="0BEEF11B" w:rsidR="00591815" w:rsidRPr="0073657A" w:rsidRDefault="00591815" w:rsidP="00591815">
      <w:pPr>
        <w:pStyle w:val="ListParagraph"/>
        <w:numPr>
          <w:ilvl w:val="0"/>
          <w:numId w:val="5"/>
        </w:numPr>
        <w:rPr>
          <w:rFonts w:ascii="Calibri" w:eastAsiaTheme="majorEastAsia" w:hAnsi="Calibri" w:cs="Calibri"/>
          <w:sz w:val="24"/>
          <w:szCs w:val="24"/>
        </w:rPr>
      </w:pPr>
      <w:r w:rsidRPr="0073657A">
        <w:rPr>
          <w:rFonts w:ascii="Calibri" w:eastAsiaTheme="majorEastAsia" w:hAnsi="Calibri" w:cs="Calibri"/>
          <w:sz w:val="24"/>
          <w:szCs w:val="24"/>
        </w:rPr>
        <w:t xml:space="preserve">Discuss what activities need to happen at the site or with partners to accomplish each goal. Write these activities in the “Action Steps” column. </w:t>
      </w:r>
    </w:p>
    <w:p w14:paraId="7018E3E0" w14:textId="52DE7CE2" w:rsidR="00591815" w:rsidRPr="0073657A" w:rsidRDefault="00591815" w:rsidP="00591815">
      <w:pPr>
        <w:pStyle w:val="ListParagraph"/>
        <w:numPr>
          <w:ilvl w:val="0"/>
          <w:numId w:val="5"/>
        </w:numPr>
        <w:rPr>
          <w:rFonts w:ascii="Calibri" w:eastAsiaTheme="majorEastAsia" w:hAnsi="Calibri" w:cs="Calibri"/>
          <w:sz w:val="24"/>
          <w:szCs w:val="24"/>
        </w:rPr>
      </w:pPr>
      <w:r w:rsidRPr="0073657A">
        <w:rPr>
          <w:rFonts w:ascii="Calibri" w:eastAsiaTheme="majorEastAsia" w:hAnsi="Calibri" w:cs="Calibri"/>
          <w:sz w:val="24"/>
          <w:szCs w:val="24"/>
        </w:rPr>
        <w:t xml:space="preserve">Assign a lead person or persons to each Action Step. </w:t>
      </w:r>
    </w:p>
    <w:p w14:paraId="05EB0D87" w14:textId="6C646753" w:rsidR="00591815" w:rsidRPr="0073657A" w:rsidRDefault="00591815" w:rsidP="00591815">
      <w:pPr>
        <w:pStyle w:val="ListParagraph"/>
        <w:numPr>
          <w:ilvl w:val="0"/>
          <w:numId w:val="5"/>
        </w:numPr>
        <w:rPr>
          <w:rFonts w:ascii="Calibri" w:eastAsiaTheme="majorEastAsia" w:hAnsi="Calibri" w:cs="Calibri"/>
          <w:sz w:val="24"/>
          <w:szCs w:val="24"/>
        </w:rPr>
      </w:pPr>
      <w:r w:rsidRPr="0073657A">
        <w:rPr>
          <w:rFonts w:ascii="Calibri" w:eastAsiaTheme="majorEastAsia" w:hAnsi="Calibri" w:cs="Calibri"/>
          <w:sz w:val="24"/>
          <w:szCs w:val="24"/>
        </w:rPr>
        <w:t xml:space="preserve">Discuss how progress toward each goal and/or action step can be measured and record this in the “Measurement” column. </w:t>
      </w:r>
    </w:p>
    <w:p w14:paraId="3949B9BB" w14:textId="4563B4AA" w:rsidR="00591815" w:rsidRPr="003329C4" w:rsidRDefault="00591815" w:rsidP="003329C4">
      <w:pPr>
        <w:pStyle w:val="ListParagraph"/>
        <w:numPr>
          <w:ilvl w:val="0"/>
          <w:numId w:val="5"/>
        </w:numPr>
        <w:rPr>
          <w:rFonts w:ascii="Calibri" w:eastAsiaTheme="majorEastAsia" w:hAnsi="Calibri" w:cs="Calibri"/>
          <w:sz w:val="24"/>
          <w:szCs w:val="24"/>
        </w:rPr>
      </w:pPr>
      <w:r w:rsidRPr="0073657A">
        <w:rPr>
          <w:rFonts w:ascii="Calibri" w:eastAsiaTheme="majorEastAsia" w:hAnsi="Calibri" w:cs="Calibri"/>
          <w:sz w:val="24"/>
          <w:szCs w:val="24"/>
        </w:rPr>
        <w:t>Write down any stakeholders that will be impacted by or involved in these activities.</w:t>
      </w:r>
    </w:p>
    <w:p w14:paraId="5C671DC3" w14:textId="77777777" w:rsidR="00591815" w:rsidRPr="0073657A" w:rsidRDefault="00591815" w:rsidP="00591815">
      <w:pPr>
        <w:pStyle w:val="Heading1"/>
        <w:rPr>
          <w:rFonts w:ascii="Calibri" w:hAnsi="Calibri" w:cs="Calibri"/>
          <w:szCs w:val="24"/>
        </w:rPr>
      </w:pPr>
      <w:r w:rsidRPr="0073657A">
        <w:rPr>
          <w:rFonts w:ascii="Calibri" w:hAnsi="Calibri" w:cs="Calibri"/>
          <w:szCs w:val="24"/>
        </w:rPr>
        <w:t>Step 4. Implement the action plan</w:t>
      </w:r>
    </w:p>
    <w:p w14:paraId="7AEDB214" w14:textId="77777777" w:rsidR="00591815" w:rsidRPr="0073657A" w:rsidRDefault="00591815" w:rsidP="00591815">
      <w:pPr>
        <w:rPr>
          <w:rStyle w:val="SubtleEmphasis"/>
          <w:rFonts w:ascii="Calibri" w:hAnsi="Calibri" w:cs="Calibri"/>
          <w:color w:val="09496B"/>
          <w:sz w:val="24"/>
          <w:szCs w:val="24"/>
        </w:rPr>
      </w:pPr>
      <w:r w:rsidRPr="0073657A">
        <w:rPr>
          <w:rStyle w:val="SubtleEmphasis"/>
          <w:rFonts w:ascii="Calibri" w:hAnsi="Calibri" w:cs="Calibri"/>
          <w:color w:val="09496B"/>
          <w:sz w:val="24"/>
          <w:szCs w:val="24"/>
        </w:rPr>
        <w:t xml:space="preserve">Decide on a timeline, discuss next steps and reach out to stakeholders involved in carrying out the action items. Consider setting regular meeting dates and use the action plan table to structure meetings and check progress. Your plan is a living document! Review it throughout the next year and </w:t>
      </w:r>
      <w:proofErr w:type="gramStart"/>
      <w:r w:rsidRPr="0073657A">
        <w:rPr>
          <w:rStyle w:val="SubtleEmphasis"/>
          <w:rFonts w:ascii="Calibri" w:hAnsi="Calibri" w:cs="Calibri"/>
          <w:color w:val="09496B"/>
          <w:sz w:val="24"/>
          <w:szCs w:val="24"/>
        </w:rPr>
        <w:t>make adjustments</w:t>
      </w:r>
      <w:proofErr w:type="gramEnd"/>
      <w:r w:rsidRPr="0073657A">
        <w:rPr>
          <w:rStyle w:val="SubtleEmphasis"/>
          <w:rFonts w:ascii="Calibri" w:hAnsi="Calibri" w:cs="Calibri"/>
          <w:color w:val="09496B"/>
          <w:sz w:val="24"/>
          <w:szCs w:val="24"/>
        </w:rPr>
        <w:t xml:space="preserve"> as necessary.</w:t>
      </w:r>
    </w:p>
    <w:p w14:paraId="75E3A14A" w14:textId="0702FFD2" w:rsidR="005E600B" w:rsidRPr="00B24FBC" w:rsidRDefault="005017CF" w:rsidP="007025B6">
      <w:pPr>
        <w:pStyle w:val="Heading2"/>
      </w:pPr>
      <w:r w:rsidRPr="00B24FBC">
        <w:t>Assessment Questionnaire</w:t>
      </w:r>
      <w:r w:rsidR="005E600B" w:rsidRPr="00B24FBC">
        <w:t xml:space="preserve"> Action Plan Form</w:t>
      </w:r>
    </w:p>
    <w:p w14:paraId="7D66BE58" w14:textId="497ABB8E" w:rsidR="005E600B" w:rsidRPr="00B24FBC" w:rsidRDefault="000F3C48" w:rsidP="00B24FBC">
      <w:pPr>
        <w:pStyle w:val="Heading3"/>
        <w:rPr>
          <w:rFonts w:ascii="Calibri" w:hAnsi="Calibri" w:cs="Calibri"/>
          <w:b/>
          <w:bCs/>
          <w:color w:val="002857"/>
          <w:sz w:val="24"/>
          <w:szCs w:val="24"/>
        </w:rPr>
      </w:pPr>
      <w:r w:rsidRPr="00B24FBC">
        <w:rPr>
          <w:rFonts w:ascii="Calibri" w:hAnsi="Calibri" w:cs="Calibri"/>
          <w:b/>
          <w:bCs/>
          <w:color w:val="002857"/>
          <w:sz w:val="24"/>
          <w:szCs w:val="24"/>
        </w:rPr>
        <w:t>General Information:</w:t>
      </w:r>
    </w:p>
    <w:tbl>
      <w:tblPr>
        <w:tblStyle w:val="GridTable6Colorful-Accent6"/>
        <w:tblW w:w="9888" w:type="dxa"/>
        <w:tblLook w:val="04A0" w:firstRow="1" w:lastRow="0" w:firstColumn="1" w:lastColumn="0" w:noHBand="0" w:noVBand="1"/>
      </w:tblPr>
      <w:tblGrid>
        <w:gridCol w:w="2653"/>
        <w:gridCol w:w="7235"/>
      </w:tblGrid>
      <w:tr w:rsidR="000F3C48" w:rsidRPr="0073657A" w14:paraId="29456D3A" w14:textId="77777777" w:rsidTr="00614991">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653" w:type="dxa"/>
            <w:tcBorders>
              <w:top w:val="single" w:sz="6" w:space="0" w:color="0F9ED5"/>
              <w:left w:val="single" w:sz="6" w:space="0" w:color="0F9ED5"/>
              <w:bottom w:val="single" w:sz="6" w:space="0" w:color="0F9ED5"/>
              <w:right w:val="single" w:sz="6" w:space="0" w:color="0F9ED5"/>
            </w:tcBorders>
          </w:tcPr>
          <w:p w14:paraId="31F1B06B" w14:textId="63EC28F4" w:rsidR="000F3C48" w:rsidRPr="0073657A" w:rsidRDefault="000F3C48">
            <w:pPr>
              <w:jc w:val="right"/>
              <w:rPr>
                <w:rFonts w:ascii="Calibri" w:hAnsi="Calibri" w:cs="Calibri"/>
                <w:color w:val="006836"/>
              </w:rPr>
            </w:pPr>
            <w:r w:rsidRPr="0073657A">
              <w:rPr>
                <w:rFonts w:ascii="Calibri" w:hAnsi="Calibri" w:cs="Calibri"/>
                <w:color w:val="1C2C53"/>
              </w:rPr>
              <w:t>Site</w:t>
            </w:r>
            <w:r w:rsidR="005017CF" w:rsidRPr="0073657A">
              <w:rPr>
                <w:rFonts w:ascii="Calibri" w:hAnsi="Calibri" w:cs="Calibri"/>
                <w:color w:val="1C2C53"/>
              </w:rPr>
              <w:t xml:space="preserve"> or Organization</w:t>
            </w:r>
            <w:r w:rsidRPr="0073657A">
              <w:rPr>
                <w:rFonts w:ascii="Calibri" w:hAnsi="Calibri" w:cs="Calibri"/>
                <w:color w:val="1C2C53"/>
              </w:rPr>
              <w:t xml:space="preserve"> Name:</w:t>
            </w:r>
          </w:p>
        </w:tc>
        <w:tc>
          <w:tcPr>
            <w:tcW w:w="7235" w:type="dxa"/>
            <w:tcBorders>
              <w:top w:val="single" w:sz="6" w:space="0" w:color="0F9ED5"/>
              <w:left w:val="single" w:sz="6" w:space="0" w:color="0F9ED5"/>
              <w:bottom w:val="single" w:sz="6" w:space="0" w:color="0F9ED5"/>
              <w:right w:val="single" w:sz="6" w:space="0" w:color="0F9ED5"/>
            </w:tcBorders>
          </w:tcPr>
          <w:p w14:paraId="2009D316" w14:textId="77777777" w:rsidR="000F3C48" w:rsidRPr="0073657A" w:rsidRDefault="000F3C48">
            <w:pPr>
              <w:cnfStyle w:val="100000000000" w:firstRow="1" w:lastRow="0" w:firstColumn="0" w:lastColumn="0" w:oddVBand="0" w:evenVBand="0" w:oddHBand="0" w:evenHBand="0" w:firstRowFirstColumn="0" w:firstRowLastColumn="0" w:lastRowFirstColumn="0" w:lastRowLastColumn="0"/>
              <w:rPr>
                <w:rFonts w:ascii="Calibri" w:hAnsi="Calibri" w:cs="Calibri"/>
                <w:b w:val="0"/>
              </w:rPr>
            </w:pPr>
          </w:p>
          <w:p w14:paraId="33F3C125" w14:textId="77777777" w:rsidR="000F3C48" w:rsidRPr="0073657A" w:rsidRDefault="000F3C48">
            <w:pPr>
              <w:cnfStyle w:val="100000000000" w:firstRow="1" w:lastRow="0" w:firstColumn="0" w:lastColumn="0" w:oddVBand="0" w:evenVBand="0" w:oddHBand="0" w:evenHBand="0" w:firstRowFirstColumn="0" w:firstRowLastColumn="0" w:lastRowFirstColumn="0" w:lastRowLastColumn="0"/>
              <w:rPr>
                <w:rFonts w:ascii="Calibri" w:hAnsi="Calibri" w:cs="Calibri"/>
                <w:b w:val="0"/>
              </w:rPr>
            </w:pPr>
          </w:p>
        </w:tc>
      </w:tr>
      <w:tr w:rsidR="000F3C48" w:rsidRPr="0073657A" w14:paraId="14E4FE08" w14:textId="77777777" w:rsidTr="00614991">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2653" w:type="dxa"/>
            <w:tcBorders>
              <w:top w:val="single" w:sz="6" w:space="0" w:color="0F9ED5"/>
              <w:left w:val="single" w:sz="6" w:space="0" w:color="0F9ED5"/>
              <w:bottom w:val="single" w:sz="6" w:space="0" w:color="0F9ED5"/>
              <w:right w:val="single" w:sz="6" w:space="0" w:color="0F9ED5"/>
            </w:tcBorders>
            <w:shd w:val="clear" w:color="auto" w:fill="DCF3FC"/>
          </w:tcPr>
          <w:p w14:paraId="677C1A2B" w14:textId="77777777" w:rsidR="000F3C48" w:rsidRPr="0073657A" w:rsidRDefault="000F3C48">
            <w:pPr>
              <w:jc w:val="right"/>
              <w:rPr>
                <w:rFonts w:ascii="Calibri" w:hAnsi="Calibri" w:cs="Calibri"/>
              </w:rPr>
            </w:pPr>
            <w:r w:rsidRPr="0073657A">
              <w:rPr>
                <w:rFonts w:ascii="Calibri" w:hAnsi="Calibri" w:cs="Calibri"/>
                <w:color w:val="1C2C53"/>
              </w:rPr>
              <w:lastRenderedPageBreak/>
              <w:t xml:space="preserve">Wellness Team Members/Site Liaison(s): </w:t>
            </w:r>
          </w:p>
        </w:tc>
        <w:tc>
          <w:tcPr>
            <w:tcW w:w="7235" w:type="dxa"/>
            <w:tcBorders>
              <w:top w:val="single" w:sz="6" w:space="0" w:color="0F9ED5"/>
              <w:left w:val="single" w:sz="6" w:space="0" w:color="0F9ED5"/>
              <w:bottom w:val="single" w:sz="6" w:space="0" w:color="0F9ED5"/>
              <w:right w:val="single" w:sz="6" w:space="0" w:color="00944D"/>
            </w:tcBorders>
            <w:shd w:val="clear" w:color="auto" w:fill="DCF3FC"/>
          </w:tcPr>
          <w:p w14:paraId="1F04C422" w14:textId="77777777" w:rsidR="000F3C48" w:rsidRPr="0073657A" w:rsidRDefault="000F3C48">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14:paraId="0AEE1EDF" w14:textId="4F99C761" w:rsidR="00084473" w:rsidRPr="00B24FBC" w:rsidRDefault="00084473" w:rsidP="00084473">
      <w:pPr>
        <w:pStyle w:val="Heading3"/>
        <w:rPr>
          <w:rFonts w:ascii="Calibri" w:hAnsi="Calibri" w:cs="Calibri"/>
          <w:b/>
          <w:bCs/>
          <w:color w:val="005488"/>
          <w:sz w:val="24"/>
          <w:szCs w:val="24"/>
        </w:rPr>
      </w:pPr>
      <w:r w:rsidRPr="00B24FBC">
        <w:rPr>
          <w:rFonts w:ascii="Calibri" w:hAnsi="Calibri" w:cs="Calibri"/>
          <w:b/>
          <w:bCs/>
          <w:color w:val="005488"/>
          <w:sz w:val="24"/>
          <w:szCs w:val="24"/>
        </w:rPr>
        <w:t>Assessment Information:</w:t>
      </w:r>
    </w:p>
    <w:tbl>
      <w:tblPr>
        <w:tblStyle w:val="GridTable6Colorful-Accent6"/>
        <w:tblW w:w="9964" w:type="dxa"/>
        <w:tblLook w:val="04A0" w:firstRow="1" w:lastRow="0" w:firstColumn="1" w:lastColumn="0" w:noHBand="0" w:noVBand="1"/>
      </w:tblPr>
      <w:tblGrid>
        <w:gridCol w:w="2679"/>
        <w:gridCol w:w="1816"/>
        <w:gridCol w:w="5469"/>
      </w:tblGrid>
      <w:tr w:rsidR="0044461B" w:rsidRPr="0073657A" w14:paraId="095BD183" w14:textId="77777777" w:rsidTr="00614991">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4495" w:type="dxa"/>
            <w:gridSpan w:val="2"/>
            <w:tcBorders>
              <w:top w:val="single" w:sz="6" w:space="0" w:color="0F9ED5"/>
              <w:left w:val="single" w:sz="6" w:space="0" w:color="0F9ED5"/>
              <w:bottom w:val="single" w:sz="6" w:space="0" w:color="0F9ED5"/>
              <w:right w:val="single" w:sz="6" w:space="0" w:color="0F9ED5"/>
            </w:tcBorders>
          </w:tcPr>
          <w:p w14:paraId="499AB4F0" w14:textId="77777777" w:rsidR="0044461B" w:rsidRPr="0073657A" w:rsidRDefault="0044461B">
            <w:pPr>
              <w:rPr>
                <w:rFonts w:ascii="Calibri" w:hAnsi="Calibri" w:cs="Calibri"/>
                <w:bCs w:val="0"/>
                <w:color w:val="09496B"/>
              </w:rPr>
            </w:pPr>
            <w:r w:rsidRPr="0073657A">
              <w:rPr>
                <w:rFonts w:ascii="Calibri" w:hAnsi="Calibri" w:cs="Calibri"/>
                <w:color w:val="09496B"/>
              </w:rPr>
              <w:t xml:space="preserve">Date Completed: </w:t>
            </w:r>
          </w:p>
        </w:tc>
        <w:tc>
          <w:tcPr>
            <w:tcW w:w="5469" w:type="dxa"/>
            <w:tcBorders>
              <w:top w:val="single" w:sz="6" w:space="0" w:color="0F9ED5"/>
              <w:left w:val="single" w:sz="6" w:space="0" w:color="0F9ED5"/>
              <w:bottom w:val="single" w:sz="6" w:space="0" w:color="0F9ED5"/>
              <w:right w:val="single" w:sz="6" w:space="0" w:color="0F9ED5"/>
            </w:tcBorders>
          </w:tcPr>
          <w:p w14:paraId="4F1C3CF8" w14:textId="77777777" w:rsidR="0044461B" w:rsidRPr="0073657A" w:rsidRDefault="0044461B">
            <w:pPr>
              <w:cnfStyle w:val="100000000000" w:firstRow="1" w:lastRow="0" w:firstColumn="0" w:lastColumn="0" w:oddVBand="0" w:evenVBand="0" w:oddHBand="0" w:evenHBand="0" w:firstRowFirstColumn="0" w:firstRowLastColumn="0" w:lastRowFirstColumn="0" w:lastRowLastColumn="0"/>
              <w:rPr>
                <w:rFonts w:ascii="Calibri" w:hAnsi="Calibri" w:cs="Calibri"/>
                <w:b w:val="0"/>
                <w:color w:val="09496B"/>
              </w:rPr>
            </w:pPr>
            <w:r w:rsidRPr="0073657A">
              <w:rPr>
                <w:rFonts w:ascii="Calibri" w:hAnsi="Calibri" w:cs="Calibri"/>
                <w:color w:val="09496B"/>
              </w:rPr>
              <w:t>Total SLAQ Score:</w:t>
            </w:r>
          </w:p>
        </w:tc>
      </w:tr>
      <w:tr w:rsidR="0044461B" w:rsidRPr="0073657A" w14:paraId="4DF58A5C" w14:textId="77777777" w:rsidTr="00614991">
        <w:trPr>
          <w:cnfStyle w:val="000000100000" w:firstRow="0" w:lastRow="0" w:firstColumn="0" w:lastColumn="0" w:oddVBand="0" w:evenVBand="0" w:oddHBand="1" w:evenHBand="0" w:firstRowFirstColumn="0" w:firstRowLastColumn="0" w:lastRowFirstColumn="0" w:lastRowLastColumn="0"/>
          <w:trHeight w:val="2306"/>
        </w:trPr>
        <w:tc>
          <w:tcPr>
            <w:cnfStyle w:val="001000000000" w:firstRow="0" w:lastRow="0" w:firstColumn="1" w:lastColumn="0" w:oddVBand="0" w:evenVBand="0" w:oddHBand="0" w:evenHBand="0" w:firstRowFirstColumn="0" w:firstRowLastColumn="0" w:lastRowFirstColumn="0" w:lastRowLastColumn="0"/>
            <w:tcW w:w="2679" w:type="dxa"/>
            <w:tcBorders>
              <w:top w:val="single" w:sz="6" w:space="0" w:color="0F9ED5"/>
              <w:left w:val="single" w:sz="6" w:space="0" w:color="0F9ED5"/>
              <w:bottom w:val="single" w:sz="6" w:space="0" w:color="0F9ED5"/>
              <w:right w:val="single" w:sz="6" w:space="0" w:color="0F9ED5"/>
            </w:tcBorders>
            <w:shd w:val="clear" w:color="auto" w:fill="DCF3FC"/>
          </w:tcPr>
          <w:p w14:paraId="228132C8" w14:textId="77777777" w:rsidR="0044461B" w:rsidRPr="0073657A" w:rsidRDefault="0044461B" w:rsidP="00457B50">
            <w:pPr>
              <w:jc w:val="right"/>
              <w:rPr>
                <w:rFonts w:ascii="Calibri" w:hAnsi="Calibri" w:cs="Calibri"/>
                <w:color w:val="09496B"/>
              </w:rPr>
            </w:pPr>
            <w:r w:rsidRPr="0073657A">
              <w:rPr>
                <w:rFonts w:ascii="Calibri" w:hAnsi="Calibri" w:cs="Calibri"/>
                <w:color w:val="09496B"/>
              </w:rPr>
              <w:t>Areas of Strength:</w:t>
            </w:r>
          </w:p>
          <w:p w14:paraId="5185F23B" w14:textId="77777777" w:rsidR="0044461B" w:rsidRPr="0073657A" w:rsidRDefault="0044461B" w:rsidP="00457B50">
            <w:pPr>
              <w:rPr>
                <w:rFonts w:ascii="Calibri" w:hAnsi="Calibri" w:cs="Calibri"/>
                <w:color w:val="09496B"/>
              </w:rPr>
            </w:pPr>
            <w:r w:rsidRPr="0073657A">
              <w:rPr>
                <w:rFonts w:ascii="Calibri" w:hAnsi="Calibri" w:cs="Calibri"/>
                <w:i/>
                <w:color w:val="09496B"/>
              </w:rPr>
              <w:t>Highlight areas where the site scored well</w:t>
            </w:r>
            <w:r w:rsidRPr="0073657A">
              <w:rPr>
                <w:rFonts w:ascii="Calibri" w:hAnsi="Calibri" w:cs="Calibri"/>
                <w:color w:val="09496B"/>
              </w:rPr>
              <w:t xml:space="preserve"> </w:t>
            </w:r>
          </w:p>
          <w:p w14:paraId="1AAA9787" w14:textId="77777777" w:rsidR="0044461B" w:rsidRPr="0073657A" w:rsidRDefault="0044461B">
            <w:pPr>
              <w:jc w:val="right"/>
              <w:rPr>
                <w:rFonts w:ascii="Calibri" w:hAnsi="Calibri" w:cs="Calibri"/>
                <w:color w:val="09496B"/>
              </w:rPr>
            </w:pPr>
          </w:p>
        </w:tc>
        <w:tc>
          <w:tcPr>
            <w:tcW w:w="7285" w:type="dxa"/>
            <w:gridSpan w:val="2"/>
            <w:tcBorders>
              <w:top w:val="single" w:sz="6" w:space="0" w:color="0F9ED5"/>
              <w:left w:val="single" w:sz="6" w:space="0" w:color="0F9ED5"/>
              <w:bottom w:val="single" w:sz="6" w:space="0" w:color="0F9ED5"/>
              <w:right w:val="single" w:sz="6" w:space="0" w:color="0F9ED5"/>
            </w:tcBorders>
            <w:shd w:val="clear" w:color="auto" w:fill="DCF3FC"/>
          </w:tcPr>
          <w:p w14:paraId="429B49D4" w14:textId="370CCE25" w:rsidR="0044461B" w:rsidRPr="0073657A" w:rsidRDefault="0044461B" w:rsidP="00457B50">
            <w:pPr>
              <w:spacing w:before="0" w:line="60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9496B"/>
              </w:rPr>
            </w:pPr>
            <w:r w:rsidRPr="0073657A">
              <w:rPr>
                <w:rFonts w:ascii="Calibri" w:hAnsi="Calibri" w:cs="Calibri"/>
                <w:color w:val="09496B"/>
              </w:rPr>
              <w:t>1.</w:t>
            </w:r>
          </w:p>
          <w:p w14:paraId="08DFC23D" w14:textId="1A62FACF" w:rsidR="00457B50" w:rsidRPr="0073657A" w:rsidRDefault="00457B50" w:rsidP="00457B50">
            <w:pPr>
              <w:spacing w:before="0" w:line="60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9496B"/>
              </w:rPr>
            </w:pPr>
            <w:r w:rsidRPr="0073657A">
              <w:rPr>
                <w:rFonts w:ascii="Calibri" w:hAnsi="Calibri" w:cs="Calibri"/>
                <w:color w:val="09496B"/>
              </w:rPr>
              <w:t>2.</w:t>
            </w:r>
          </w:p>
          <w:p w14:paraId="02F00B7E" w14:textId="246FA676" w:rsidR="0044461B" w:rsidRPr="0073657A" w:rsidRDefault="00457B50" w:rsidP="00457B50">
            <w:pPr>
              <w:spacing w:line="60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9496B"/>
              </w:rPr>
            </w:pPr>
            <w:r w:rsidRPr="0073657A">
              <w:rPr>
                <w:rFonts w:ascii="Calibri" w:hAnsi="Calibri" w:cs="Calibri"/>
                <w:color w:val="09496B"/>
              </w:rPr>
              <w:t>3.</w:t>
            </w:r>
          </w:p>
        </w:tc>
      </w:tr>
      <w:tr w:rsidR="0044461B" w:rsidRPr="0073657A" w14:paraId="7ECEF2C7" w14:textId="77777777" w:rsidTr="00614991">
        <w:trPr>
          <w:trHeight w:val="2306"/>
        </w:trPr>
        <w:tc>
          <w:tcPr>
            <w:cnfStyle w:val="001000000000" w:firstRow="0" w:lastRow="0" w:firstColumn="1" w:lastColumn="0" w:oddVBand="0" w:evenVBand="0" w:oddHBand="0" w:evenHBand="0" w:firstRowFirstColumn="0" w:firstRowLastColumn="0" w:lastRowFirstColumn="0" w:lastRowLastColumn="0"/>
            <w:tcW w:w="2679" w:type="dxa"/>
            <w:tcBorders>
              <w:top w:val="single" w:sz="6" w:space="0" w:color="0F9ED5"/>
              <w:left w:val="single" w:sz="6" w:space="0" w:color="0F9ED5"/>
              <w:bottom w:val="single" w:sz="6" w:space="0" w:color="0F9ED5"/>
              <w:right w:val="single" w:sz="6" w:space="0" w:color="0F9ED5"/>
            </w:tcBorders>
          </w:tcPr>
          <w:p w14:paraId="5FC9BDFE" w14:textId="77777777" w:rsidR="0044461B" w:rsidRPr="0073657A" w:rsidRDefault="0044461B">
            <w:pPr>
              <w:jc w:val="right"/>
              <w:rPr>
                <w:rFonts w:ascii="Calibri" w:hAnsi="Calibri" w:cs="Calibri"/>
                <w:color w:val="09496B"/>
              </w:rPr>
            </w:pPr>
            <w:r w:rsidRPr="0073657A">
              <w:rPr>
                <w:rFonts w:ascii="Calibri" w:hAnsi="Calibri" w:cs="Calibri"/>
                <w:color w:val="09496B"/>
              </w:rPr>
              <w:t>Areas of Opportunity:</w:t>
            </w:r>
          </w:p>
          <w:p w14:paraId="598AB08F" w14:textId="77777777" w:rsidR="0044461B" w:rsidRPr="0073657A" w:rsidRDefault="0044461B">
            <w:pPr>
              <w:rPr>
                <w:rFonts w:ascii="Calibri" w:hAnsi="Calibri" w:cs="Calibri"/>
                <w:i/>
                <w:color w:val="09496B"/>
              </w:rPr>
            </w:pPr>
            <w:r w:rsidRPr="0073657A">
              <w:rPr>
                <w:rFonts w:ascii="Calibri" w:hAnsi="Calibri" w:cs="Calibri"/>
                <w:i/>
                <w:color w:val="09496B"/>
              </w:rPr>
              <w:t>Discuss the areas with lower scores and why they might not be meeting best practices</w:t>
            </w:r>
          </w:p>
        </w:tc>
        <w:tc>
          <w:tcPr>
            <w:tcW w:w="7285" w:type="dxa"/>
            <w:gridSpan w:val="2"/>
            <w:tcBorders>
              <w:top w:val="single" w:sz="6" w:space="0" w:color="0F9ED5"/>
              <w:left w:val="single" w:sz="6" w:space="0" w:color="0F9ED5"/>
              <w:bottom w:val="single" w:sz="6" w:space="0" w:color="0F9ED5"/>
              <w:right w:val="single" w:sz="6" w:space="0" w:color="0F9ED5"/>
            </w:tcBorders>
          </w:tcPr>
          <w:p w14:paraId="7859965C" w14:textId="77777777" w:rsidR="00457B50" w:rsidRPr="0073657A" w:rsidRDefault="0044461B" w:rsidP="00457B50">
            <w:pPr>
              <w:spacing w:before="0" w:line="60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9496B"/>
              </w:rPr>
            </w:pPr>
            <w:r w:rsidRPr="0073657A">
              <w:rPr>
                <w:rFonts w:ascii="Calibri" w:hAnsi="Calibri" w:cs="Calibri"/>
                <w:color w:val="09496B"/>
              </w:rPr>
              <w:t>1.</w:t>
            </w:r>
          </w:p>
          <w:p w14:paraId="05DEE2DC" w14:textId="2887AF37" w:rsidR="0044461B" w:rsidRPr="0073657A" w:rsidRDefault="0044461B" w:rsidP="00457B50">
            <w:pPr>
              <w:spacing w:before="0" w:line="60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9496B"/>
              </w:rPr>
            </w:pPr>
            <w:r w:rsidRPr="0073657A">
              <w:rPr>
                <w:rFonts w:ascii="Calibri" w:hAnsi="Calibri" w:cs="Calibri"/>
                <w:color w:val="09496B"/>
              </w:rPr>
              <w:t>2.</w:t>
            </w:r>
          </w:p>
          <w:p w14:paraId="06622916" w14:textId="77777777" w:rsidR="0044461B" w:rsidRPr="0073657A" w:rsidRDefault="0044461B">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9496B"/>
              </w:rPr>
            </w:pPr>
            <w:r w:rsidRPr="0073657A">
              <w:rPr>
                <w:rFonts w:ascii="Calibri" w:hAnsi="Calibri" w:cs="Calibri"/>
                <w:color w:val="09496B"/>
              </w:rPr>
              <w:t>3.</w:t>
            </w:r>
          </w:p>
        </w:tc>
      </w:tr>
      <w:tr w:rsidR="0012366E" w:rsidRPr="0073657A" w14:paraId="4E46C8E3" w14:textId="77777777" w:rsidTr="00614991">
        <w:trPr>
          <w:cnfStyle w:val="000000100000" w:firstRow="0" w:lastRow="0" w:firstColumn="0" w:lastColumn="0" w:oddVBand="0" w:evenVBand="0" w:oddHBand="1" w:evenHBand="0" w:firstRowFirstColumn="0" w:firstRowLastColumn="0" w:lastRowFirstColumn="0" w:lastRowLastColumn="0"/>
          <w:trHeight w:val="2306"/>
        </w:trPr>
        <w:tc>
          <w:tcPr>
            <w:cnfStyle w:val="001000000000" w:firstRow="0" w:lastRow="0" w:firstColumn="1" w:lastColumn="0" w:oddVBand="0" w:evenVBand="0" w:oddHBand="0" w:evenHBand="0" w:firstRowFirstColumn="0" w:firstRowLastColumn="0" w:lastRowFirstColumn="0" w:lastRowLastColumn="0"/>
            <w:tcW w:w="2679" w:type="dxa"/>
            <w:tcBorders>
              <w:top w:val="single" w:sz="6" w:space="0" w:color="0F9ED5"/>
              <w:left w:val="single" w:sz="6" w:space="0" w:color="0F9ED5"/>
              <w:bottom w:val="single" w:sz="6" w:space="0" w:color="0F9ED5"/>
              <w:right w:val="single" w:sz="6" w:space="0" w:color="0F9ED5"/>
            </w:tcBorders>
            <w:shd w:val="clear" w:color="auto" w:fill="DCF3FC"/>
          </w:tcPr>
          <w:p w14:paraId="6444A890" w14:textId="7DA36D28" w:rsidR="0012366E" w:rsidRPr="0073657A" w:rsidRDefault="0012366E" w:rsidP="0012366E">
            <w:pPr>
              <w:jc w:val="right"/>
              <w:rPr>
                <w:rFonts w:ascii="Calibri" w:hAnsi="Calibri" w:cs="Calibri"/>
                <w:color w:val="09496B"/>
              </w:rPr>
            </w:pPr>
            <w:r w:rsidRPr="0073657A">
              <w:rPr>
                <w:rFonts w:ascii="Calibri" w:hAnsi="Calibri" w:cs="Calibri"/>
                <w:color w:val="09496B"/>
              </w:rPr>
              <w:t>Site or Organization Priorities:</w:t>
            </w:r>
          </w:p>
          <w:p w14:paraId="39038849" w14:textId="77777777" w:rsidR="0012366E" w:rsidRPr="0073657A" w:rsidRDefault="0012366E" w:rsidP="0012366E">
            <w:pPr>
              <w:rPr>
                <w:rFonts w:ascii="Calibri" w:hAnsi="Calibri" w:cs="Calibri"/>
                <w:i/>
                <w:color w:val="09496B"/>
                <w:sz w:val="22"/>
              </w:rPr>
            </w:pPr>
            <w:r w:rsidRPr="0073657A">
              <w:rPr>
                <w:rFonts w:ascii="Calibri" w:hAnsi="Calibri" w:cs="Calibri"/>
                <w:i/>
                <w:color w:val="09496B"/>
              </w:rPr>
              <w:t>Identify the “low-hanging fruit”. Consider capacity, stakeholder support, interest, and momentum.</w:t>
            </w:r>
          </w:p>
        </w:tc>
        <w:tc>
          <w:tcPr>
            <w:tcW w:w="7285" w:type="dxa"/>
            <w:gridSpan w:val="2"/>
            <w:tcBorders>
              <w:top w:val="single" w:sz="6" w:space="0" w:color="0F9ED5"/>
              <w:left w:val="single" w:sz="6" w:space="0" w:color="0F9ED5"/>
              <w:bottom w:val="single" w:sz="6" w:space="0" w:color="0F9ED5"/>
              <w:right w:val="single" w:sz="6" w:space="0" w:color="0F9ED5"/>
            </w:tcBorders>
            <w:shd w:val="clear" w:color="auto" w:fill="DCF3FC"/>
          </w:tcPr>
          <w:p w14:paraId="2A231904" w14:textId="77777777" w:rsidR="0012366E" w:rsidRPr="0073657A" w:rsidRDefault="0012366E" w:rsidP="0012366E">
            <w:pPr>
              <w:spacing w:before="0" w:line="60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9496B"/>
              </w:rPr>
            </w:pPr>
            <w:r w:rsidRPr="0073657A">
              <w:rPr>
                <w:rFonts w:ascii="Calibri" w:hAnsi="Calibri" w:cs="Calibri"/>
                <w:color w:val="09496B"/>
              </w:rPr>
              <w:t>1.</w:t>
            </w:r>
          </w:p>
          <w:p w14:paraId="1F837650" w14:textId="77777777" w:rsidR="0012366E" w:rsidRPr="0073657A" w:rsidRDefault="0012366E" w:rsidP="0012366E">
            <w:pPr>
              <w:spacing w:before="0" w:line="60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9496B"/>
              </w:rPr>
            </w:pPr>
            <w:r w:rsidRPr="0073657A">
              <w:rPr>
                <w:rFonts w:ascii="Calibri" w:hAnsi="Calibri" w:cs="Calibri"/>
                <w:color w:val="09496B"/>
              </w:rPr>
              <w:t>2.</w:t>
            </w:r>
          </w:p>
          <w:p w14:paraId="5D0CC74D" w14:textId="115E95F6" w:rsidR="0012366E" w:rsidRPr="0073657A" w:rsidRDefault="0012366E" w:rsidP="0012366E">
            <w:pPr>
              <w:spacing w:before="0"/>
              <w:cnfStyle w:val="000000100000" w:firstRow="0" w:lastRow="0" w:firstColumn="0" w:lastColumn="0" w:oddVBand="0" w:evenVBand="0" w:oddHBand="1" w:evenHBand="0" w:firstRowFirstColumn="0" w:firstRowLastColumn="0" w:lastRowFirstColumn="0" w:lastRowLastColumn="0"/>
              <w:rPr>
                <w:rFonts w:ascii="Calibri" w:hAnsi="Calibri" w:cs="Calibri"/>
                <w:color w:val="09496B"/>
              </w:rPr>
            </w:pPr>
            <w:r w:rsidRPr="0073657A">
              <w:rPr>
                <w:rFonts w:ascii="Calibri" w:hAnsi="Calibri" w:cs="Calibri"/>
                <w:color w:val="09496B"/>
              </w:rPr>
              <w:t>3.</w:t>
            </w:r>
          </w:p>
        </w:tc>
      </w:tr>
    </w:tbl>
    <w:p w14:paraId="042643A2" w14:textId="77777777" w:rsidR="00457B50" w:rsidRPr="0073657A" w:rsidRDefault="00457B50" w:rsidP="0044461B">
      <w:pPr>
        <w:rPr>
          <w:rFonts w:ascii="Calibri" w:hAnsi="Calibri" w:cs="Calibri"/>
        </w:rPr>
      </w:pPr>
    </w:p>
    <w:p w14:paraId="3852ED3E" w14:textId="77777777" w:rsidR="00457B50" w:rsidRPr="0073657A" w:rsidRDefault="00457B50" w:rsidP="0044461B">
      <w:pPr>
        <w:rPr>
          <w:rFonts w:ascii="Calibri" w:hAnsi="Calibri" w:cs="Calibri"/>
        </w:rPr>
        <w:sectPr w:rsidR="00457B50" w:rsidRPr="0073657A" w:rsidSect="00473601">
          <w:headerReference w:type="default" r:id="rId10"/>
          <w:footerReference w:type="default" r:id="rId11"/>
          <w:headerReference w:type="first" r:id="rId12"/>
          <w:pgSz w:w="12240" w:h="15840"/>
          <w:pgMar w:top="1440" w:right="1440" w:bottom="1440" w:left="1440" w:header="720" w:footer="0" w:gutter="0"/>
          <w:cols w:space="720"/>
          <w:titlePg/>
          <w:docGrid w:linePitch="360"/>
        </w:sectPr>
      </w:pPr>
    </w:p>
    <w:p w14:paraId="6A48CF20" w14:textId="7E9C0EB2" w:rsidR="00457B50" w:rsidRPr="0073657A" w:rsidRDefault="005F6458" w:rsidP="00C87AE9">
      <w:pPr>
        <w:pStyle w:val="Title"/>
        <w:spacing w:before="0"/>
        <w:jc w:val="center"/>
        <w:rPr>
          <w:rFonts w:ascii="Calibri" w:hAnsi="Calibri" w:cs="Calibri"/>
          <w:color w:val="1C2C53"/>
          <w:sz w:val="32"/>
          <w:szCs w:val="32"/>
        </w:rPr>
      </w:pPr>
      <w:r w:rsidRPr="0073657A">
        <w:rPr>
          <w:rFonts w:ascii="Calibri" w:hAnsi="Calibri" w:cs="Calibri"/>
          <w:color w:val="1C2C53"/>
          <w:sz w:val="32"/>
          <w:szCs w:val="32"/>
        </w:rPr>
        <w:lastRenderedPageBreak/>
        <w:t>Assessment Questionnaire</w:t>
      </w:r>
      <w:r w:rsidR="00C87AE9" w:rsidRPr="0073657A">
        <w:rPr>
          <w:rFonts w:ascii="Calibri" w:hAnsi="Calibri" w:cs="Calibri"/>
          <w:color w:val="1C2C53"/>
          <w:sz w:val="32"/>
          <w:szCs w:val="32"/>
        </w:rPr>
        <w:t xml:space="preserve"> Action Plan</w:t>
      </w:r>
    </w:p>
    <w:tbl>
      <w:tblPr>
        <w:tblStyle w:val="GridTable4-Accent3"/>
        <w:tblpPr w:leftFromText="180" w:rightFromText="180" w:vertAnchor="text" w:horzAnchor="margin" w:tblpXSpec="center" w:tblpY="41"/>
        <w:tblW w:w="14220" w:type="dxa"/>
        <w:tblLayout w:type="fixed"/>
        <w:tblLook w:val="04A0" w:firstRow="1" w:lastRow="0" w:firstColumn="1" w:lastColumn="0" w:noHBand="0" w:noVBand="1"/>
        <w:tblDescription w:val="School Wellness Policy Action Plan"/>
      </w:tblPr>
      <w:tblGrid>
        <w:gridCol w:w="2340"/>
        <w:gridCol w:w="3060"/>
        <w:gridCol w:w="2070"/>
        <w:gridCol w:w="1502"/>
        <w:gridCol w:w="2278"/>
        <w:gridCol w:w="2970"/>
      </w:tblGrid>
      <w:tr w:rsidR="00705580" w:rsidRPr="0073657A" w14:paraId="02AA7F6A" w14:textId="77777777" w:rsidTr="00705580">
        <w:trPr>
          <w:cnfStyle w:val="100000000000" w:firstRow="1" w:lastRow="0" w:firstColumn="0" w:lastColumn="0" w:oddVBand="0" w:evenVBand="0" w:oddHBand="0" w:evenHBand="0" w:firstRowFirstColumn="0" w:firstRowLastColumn="0" w:lastRowFirstColumn="0" w:lastRowLastColumn="0"/>
          <w:trHeight w:val="1407"/>
        </w:trPr>
        <w:tc>
          <w:tcPr>
            <w:cnfStyle w:val="001000000000" w:firstRow="0" w:lastRow="0" w:firstColumn="1" w:lastColumn="0" w:oddVBand="0" w:evenVBand="0" w:oddHBand="0" w:evenHBand="0" w:firstRowFirstColumn="0" w:firstRowLastColumn="0" w:lastRowFirstColumn="0" w:lastRowLastColumn="0"/>
            <w:tcW w:w="2340" w:type="dxa"/>
            <w:tcBorders>
              <w:top w:val="single" w:sz="6" w:space="0" w:color="FFFFFF" w:themeColor="background1"/>
              <w:left w:val="single" w:sz="8" w:space="0" w:color="1C2C53"/>
              <w:bottom w:val="single" w:sz="8" w:space="0" w:color="1C2C53"/>
              <w:right w:val="single" w:sz="12" w:space="0" w:color="FFFFFF" w:themeColor="background1"/>
            </w:tcBorders>
            <w:shd w:val="clear" w:color="auto" w:fill="1C2C53"/>
          </w:tcPr>
          <w:p w14:paraId="5C44CB32" w14:textId="77777777" w:rsidR="00705580" w:rsidRPr="0073657A" w:rsidRDefault="00705580" w:rsidP="00705580">
            <w:pPr>
              <w:rPr>
                <w:rFonts w:ascii="Calibri" w:hAnsi="Calibri" w:cs="Calibri"/>
                <w:b w:val="0"/>
                <w:bCs w:val="0"/>
                <w:i/>
                <w:sz w:val="24"/>
                <w:szCs w:val="24"/>
              </w:rPr>
            </w:pPr>
            <w:bookmarkStart w:id="0" w:name="_Hlk183099516"/>
            <w:r w:rsidRPr="0073657A">
              <w:rPr>
                <w:rFonts w:ascii="Calibri" w:hAnsi="Calibri" w:cs="Calibri"/>
                <w:sz w:val="24"/>
                <w:szCs w:val="24"/>
              </w:rPr>
              <w:t>Goals</w:t>
            </w:r>
          </w:p>
          <w:p w14:paraId="56342205" w14:textId="77777777" w:rsidR="00705580" w:rsidRPr="0073657A" w:rsidRDefault="00705580" w:rsidP="00705580">
            <w:pPr>
              <w:spacing w:before="0" w:after="0"/>
              <w:rPr>
                <w:rFonts w:ascii="Calibri" w:hAnsi="Calibri" w:cs="Calibri"/>
              </w:rPr>
            </w:pPr>
            <w:r w:rsidRPr="0073657A">
              <w:rPr>
                <w:rFonts w:ascii="Calibri" w:hAnsi="Calibri" w:cs="Calibri"/>
                <w:i/>
                <w:szCs w:val="16"/>
              </w:rPr>
              <w:t>What do we want to accomplish?</w:t>
            </w:r>
          </w:p>
        </w:tc>
        <w:tc>
          <w:tcPr>
            <w:tcW w:w="3060" w:type="dxa"/>
            <w:tcBorders>
              <w:top w:val="single" w:sz="6" w:space="0" w:color="FFFFFF" w:themeColor="background1"/>
              <w:left w:val="single" w:sz="12" w:space="0" w:color="FFFFFF" w:themeColor="background1"/>
              <w:bottom w:val="single" w:sz="8" w:space="0" w:color="1C2C53"/>
              <w:right w:val="single" w:sz="8" w:space="0" w:color="FFFFFF" w:themeColor="background1"/>
            </w:tcBorders>
            <w:shd w:val="clear" w:color="auto" w:fill="1C2C53"/>
          </w:tcPr>
          <w:p w14:paraId="2909F707" w14:textId="77777777" w:rsidR="00705580" w:rsidRPr="0073657A" w:rsidRDefault="00705580" w:rsidP="00705580">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73657A">
              <w:rPr>
                <w:rFonts w:ascii="Calibri" w:hAnsi="Calibri" w:cs="Calibri"/>
                <w:sz w:val="24"/>
                <w:szCs w:val="24"/>
              </w:rPr>
              <w:t>Action Steps</w:t>
            </w:r>
          </w:p>
          <w:p w14:paraId="7E569FE1" w14:textId="77777777" w:rsidR="00705580" w:rsidRPr="0073657A" w:rsidRDefault="00705580" w:rsidP="00705580">
            <w:pPr>
              <w:spacing w:before="0"/>
              <w:cnfStyle w:val="100000000000" w:firstRow="1" w:lastRow="0" w:firstColumn="0" w:lastColumn="0" w:oddVBand="0" w:evenVBand="0" w:oddHBand="0" w:evenHBand="0" w:firstRowFirstColumn="0" w:firstRowLastColumn="0" w:lastRowFirstColumn="0" w:lastRowLastColumn="0"/>
              <w:rPr>
                <w:rFonts w:ascii="Calibri" w:hAnsi="Calibri" w:cs="Calibri"/>
                <w:i/>
              </w:rPr>
            </w:pPr>
            <w:r w:rsidRPr="0073657A">
              <w:rPr>
                <w:rFonts w:ascii="Calibri" w:hAnsi="Calibri" w:cs="Calibri"/>
                <w:i/>
                <w:szCs w:val="16"/>
              </w:rPr>
              <w:t>What activities need to happen?</w:t>
            </w:r>
          </w:p>
        </w:tc>
        <w:tc>
          <w:tcPr>
            <w:tcW w:w="2070" w:type="dxa"/>
            <w:tcBorders>
              <w:top w:val="single" w:sz="6" w:space="0" w:color="FFFFFF" w:themeColor="background1"/>
              <w:left w:val="single" w:sz="8" w:space="0" w:color="FFFFFF" w:themeColor="background1"/>
              <w:bottom w:val="single" w:sz="8" w:space="0" w:color="1C2C53"/>
              <w:right w:val="single" w:sz="8" w:space="0" w:color="FFFFFF" w:themeColor="background1"/>
            </w:tcBorders>
            <w:shd w:val="clear" w:color="auto" w:fill="1C2C53"/>
          </w:tcPr>
          <w:p w14:paraId="5C4080DC" w14:textId="77777777" w:rsidR="00705580" w:rsidRPr="0073657A" w:rsidRDefault="00705580" w:rsidP="00705580">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73657A">
              <w:rPr>
                <w:rFonts w:ascii="Calibri" w:hAnsi="Calibri" w:cs="Calibri"/>
                <w:sz w:val="24"/>
                <w:szCs w:val="24"/>
              </w:rPr>
              <w:t>Lead Person(s)</w:t>
            </w:r>
          </w:p>
        </w:tc>
        <w:tc>
          <w:tcPr>
            <w:tcW w:w="1502" w:type="dxa"/>
            <w:tcBorders>
              <w:top w:val="single" w:sz="6" w:space="0" w:color="FFFFFF" w:themeColor="background1"/>
              <w:left w:val="single" w:sz="8" w:space="0" w:color="FFFFFF" w:themeColor="background1"/>
              <w:bottom w:val="single" w:sz="8" w:space="0" w:color="1C2C53"/>
              <w:right w:val="single" w:sz="8" w:space="0" w:color="FFFFFF" w:themeColor="background1"/>
            </w:tcBorders>
            <w:shd w:val="clear" w:color="auto" w:fill="1C2C53"/>
          </w:tcPr>
          <w:p w14:paraId="319C5728" w14:textId="77777777" w:rsidR="00705580" w:rsidRPr="0073657A" w:rsidRDefault="00705580" w:rsidP="00705580">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73657A">
              <w:rPr>
                <w:rFonts w:ascii="Calibri" w:hAnsi="Calibri" w:cs="Calibri"/>
                <w:sz w:val="24"/>
                <w:szCs w:val="24"/>
              </w:rPr>
              <w:t>Timeline</w:t>
            </w:r>
          </w:p>
          <w:p w14:paraId="55C86E33" w14:textId="77777777" w:rsidR="00705580" w:rsidRPr="0073657A" w:rsidRDefault="00705580" w:rsidP="00705580">
            <w:pPr>
              <w:spacing w:before="0"/>
              <w:cnfStyle w:val="100000000000" w:firstRow="1" w:lastRow="0" w:firstColumn="0" w:lastColumn="0" w:oddVBand="0" w:evenVBand="0" w:oddHBand="0" w:evenHBand="0" w:firstRowFirstColumn="0" w:firstRowLastColumn="0" w:lastRowFirstColumn="0" w:lastRowLastColumn="0"/>
              <w:rPr>
                <w:rFonts w:ascii="Calibri" w:hAnsi="Calibri" w:cs="Calibri"/>
                <w:i/>
              </w:rPr>
            </w:pPr>
            <w:r w:rsidRPr="0073657A">
              <w:rPr>
                <w:rFonts w:ascii="Calibri" w:hAnsi="Calibri" w:cs="Calibri"/>
                <w:i/>
                <w:szCs w:val="16"/>
              </w:rPr>
              <w:t>Start dates</w:t>
            </w:r>
          </w:p>
        </w:tc>
        <w:tc>
          <w:tcPr>
            <w:tcW w:w="2278" w:type="dxa"/>
            <w:tcBorders>
              <w:top w:val="single" w:sz="6" w:space="0" w:color="FFFFFF" w:themeColor="background1"/>
              <w:left w:val="single" w:sz="8" w:space="0" w:color="FFFFFF" w:themeColor="background1"/>
              <w:bottom w:val="single" w:sz="8" w:space="0" w:color="1C2C53"/>
              <w:right w:val="single" w:sz="8" w:space="0" w:color="FFFFFF" w:themeColor="background1"/>
            </w:tcBorders>
            <w:shd w:val="clear" w:color="auto" w:fill="1C2C53"/>
          </w:tcPr>
          <w:p w14:paraId="05387E1C" w14:textId="77777777" w:rsidR="00705580" w:rsidRPr="0073657A" w:rsidRDefault="00705580" w:rsidP="00705580">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73657A">
              <w:rPr>
                <w:rFonts w:ascii="Calibri" w:hAnsi="Calibri" w:cs="Calibri"/>
                <w:sz w:val="24"/>
                <w:szCs w:val="24"/>
              </w:rPr>
              <w:t>Measurement</w:t>
            </w:r>
          </w:p>
          <w:p w14:paraId="634ABB02" w14:textId="77777777" w:rsidR="00705580" w:rsidRPr="0073657A" w:rsidRDefault="00705580" w:rsidP="00705580">
            <w:pPr>
              <w:spacing w:before="0"/>
              <w:cnfStyle w:val="100000000000" w:firstRow="1" w:lastRow="0" w:firstColumn="0" w:lastColumn="0" w:oddVBand="0" w:evenVBand="0" w:oddHBand="0" w:evenHBand="0" w:firstRowFirstColumn="0" w:firstRowLastColumn="0" w:lastRowFirstColumn="0" w:lastRowLastColumn="0"/>
              <w:rPr>
                <w:rFonts w:ascii="Calibri" w:hAnsi="Calibri" w:cs="Calibri"/>
                <w:i/>
              </w:rPr>
            </w:pPr>
            <w:r w:rsidRPr="0073657A">
              <w:rPr>
                <w:rFonts w:ascii="Calibri" w:hAnsi="Calibri" w:cs="Calibri"/>
                <w:i/>
                <w:szCs w:val="16"/>
              </w:rPr>
              <w:t>How is progress measured?</w:t>
            </w:r>
          </w:p>
        </w:tc>
        <w:tc>
          <w:tcPr>
            <w:tcW w:w="2970" w:type="dxa"/>
            <w:tcBorders>
              <w:top w:val="single" w:sz="6" w:space="0" w:color="FFFFFF" w:themeColor="background1"/>
              <w:left w:val="single" w:sz="8" w:space="0" w:color="FFFFFF" w:themeColor="background1"/>
              <w:bottom w:val="single" w:sz="8" w:space="0" w:color="1C2C53"/>
              <w:right w:val="single" w:sz="8" w:space="0" w:color="1C2C53"/>
            </w:tcBorders>
            <w:shd w:val="clear" w:color="auto" w:fill="1C2C53"/>
          </w:tcPr>
          <w:p w14:paraId="44F51677" w14:textId="77777777" w:rsidR="00705580" w:rsidRPr="0073657A" w:rsidRDefault="00705580" w:rsidP="00705580">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73657A">
              <w:rPr>
                <w:rFonts w:ascii="Calibri" w:hAnsi="Calibri" w:cs="Calibri"/>
                <w:sz w:val="24"/>
                <w:szCs w:val="24"/>
              </w:rPr>
              <w:t>Stakeholders</w:t>
            </w:r>
          </w:p>
          <w:p w14:paraId="096BABCD" w14:textId="77777777" w:rsidR="00705580" w:rsidRPr="0073657A" w:rsidRDefault="00705580" w:rsidP="00705580">
            <w:pPr>
              <w:spacing w:before="0"/>
              <w:cnfStyle w:val="100000000000" w:firstRow="1" w:lastRow="0" w:firstColumn="0" w:lastColumn="0" w:oddVBand="0" w:evenVBand="0" w:oddHBand="0" w:evenHBand="0" w:firstRowFirstColumn="0" w:firstRowLastColumn="0" w:lastRowFirstColumn="0" w:lastRowLastColumn="0"/>
              <w:rPr>
                <w:rFonts w:ascii="Calibri" w:hAnsi="Calibri" w:cs="Calibri"/>
                <w:i/>
              </w:rPr>
            </w:pPr>
            <w:r w:rsidRPr="0073657A">
              <w:rPr>
                <w:rFonts w:ascii="Calibri" w:hAnsi="Calibri" w:cs="Calibri"/>
                <w:i/>
              </w:rPr>
              <w:t>Who will be involved and/or impacted?</w:t>
            </w:r>
          </w:p>
        </w:tc>
      </w:tr>
      <w:tr w:rsidR="00705580" w:rsidRPr="0073657A" w14:paraId="201F3408" w14:textId="77777777" w:rsidTr="00705580">
        <w:trPr>
          <w:cnfStyle w:val="000000100000" w:firstRow="0" w:lastRow="0" w:firstColumn="0" w:lastColumn="0" w:oddVBand="0" w:evenVBand="0" w:oddHBand="1" w:evenHBand="0" w:firstRowFirstColumn="0" w:firstRowLastColumn="0" w:lastRowFirstColumn="0" w:lastRowLastColumn="0"/>
          <w:trHeight w:val="171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1C2C53"/>
              <w:left w:val="single" w:sz="8" w:space="0" w:color="1C2C53"/>
              <w:bottom w:val="single" w:sz="8" w:space="0" w:color="1C2C53"/>
              <w:right w:val="single" w:sz="8" w:space="0" w:color="1C2C53"/>
            </w:tcBorders>
            <w:shd w:val="clear" w:color="auto" w:fill="DCF3FC"/>
          </w:tcPr>
          <w:p w14:paraId="61E6B1DD" w14:textId="77777777" w:rsidR="00705580" w:rsidRPr="0073657A" w:rsidRDefault="00705580" w:rsidP="00705580">
            <w:pPr>
              <w:spacing w:before="0" w:line="240" w:lineRule="auto"/>
              <w:rPr>
                <w:rFonts w:ascii="Calibri" w:hAnsi="Calibri" w:cs="Calibri"/>
                <w:b w:val="0"/>
                <w:sz w:val="18"/>
                <w:szCs w:val="16"/>
              </w:rPr>
            </w:pPr>
            <w:r w:rsidRPr="0073657A">
              <w:rPr>
                <w:rFonts w:ascii="Calibri" w:hAnsi="Calibri" w:cs="Calibri"/>
                <w:i/>
                <w:iCs/>
                <w:sz w:val="18"/>
                <w:szCs w:val="16"/>
              </w:rPr>
              <w:t xml:space="preserve">Example: </w:t>
            </w:r>
            <w:r w:rsidRPr="0073657A">
              <w:rPr>
                <w:rFonts w:ascii="Calibri" w:eastAsia="Times New Roman" w:hAnsi="Calibri" w:cs="Calibri"/>
                <w:b w:val="0"/>
                <w:bCs w:val="0"/>
                <w:i/>
                <w:sz w:val="18"/>
                <w:szCs w:val="16"/>
              </w:rPr>
              <w:t>Standards for all foods and beverages provided, but not sold, to students during the school day</w:t>
            </w:r>
          </w:p>
        </w:tc>
        <w:tc>
          <w:tcPr>
            <w:tcW w:w="3060" w:type="dxa"/>
            <w:tcBorders>
              <w:top w:val="single" w:sz="8" w:space="0" w:color="1C2C53"/>
              <w:left w:val="single" w:sz="8" w:space="0" w:color="1C2C53"/>
              <w:bottom w:val="single" w:sz="8" w:space="0" w:color="1C2C53"/>
              <w:right w:val="single" w:sz="8" w:space="0" w:color="1C2C53"/>
            </w:tcBorders>
            <w:shd w:val="clear" w:color="auto" w:fill="DCF3FC"/>
          </w:tcPr>
          <w:p w14:paraId="6A425981" w14:textId="77777777" w:rsidR="00705580" w:rsidRPr="0073657A" w:rsidRDefault="00705580" w:rsidP="00705580">
            <w:pPr>
              <w:numPr>
                <w:ilvl w:val="1"/>
                <w:numId w:val="0"/>
              </w:numPr>
              <w:spacing w:line="240" w:lineRule="auto"/>
              <w:ind w:left="360" w:hanging="36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8"/>
                <w:szCs w:val="16"/>
                <w:lang w:bidi="en-US"/>
              </w:rPr>
            </w:pPr>
            <w:r w:rsidRPr="0073657A">
              <w:rPr>
                <w:rFonts w:ascii="Calibri" w:eastAsia="Times New Roman" w:hAnsi="Calibri" w:cs="Calibri"/>
                <w:i/>
                <w:iCs/>
                <w:sz w:val="18"/>
                <w:szCs w:val="16"/>
                <w:lang w:bidi="en-US"/>
              </w:rPr>
              <w:t>1a. Provide teachers with list of non-food reward examples.</w:t>
            </w:r>
          </w:p>
          <w:p w14:paraId="0E70A220" w14:textId="77777777" w:rsidR="00705580" w:rsidRPr="0073657A" w:rsidRDefault="00705580" w:rsidP="00705580">
            <w:pPr>
              <w:numPr>
                <w:ilvl w:val="1"/>
                <w:numId w:val="0"/>
              </w:numPr>
              <w:spacing w:before="120" w:line="240" w:lineRule="auto"/>
              <w:ind w:left="360" w:hanging="36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8"/>
                <w:szCs w:val="16"/>
                <w:lang w:bidi="en-US"/>
              </w:rPr>
            </w:pPr>
            <w:r w:rsidRPr="0073657A">
              <w:rPr>
                <w:rFonts w:ascii="Calibri" w:eastAsia="Times New Roman" w:hAnsi="Calibri" w:cs="Calibri"/>
                <w:i/>
                <w:iCs/>
                <w:sz w:val="18"/>
                <w:szCs w:val="16"/>
                <w:lang w:bidi="en-US"/>
              </w:rPr>
              <w:t>1b. Discuss changes at back-to-school staff training.</w:t>
            </w:r>
          </w:p>
          <w:p w14:paraId="12086D8F" w14:textId="77777777" w:rsidR="00705580" w:rsidRPr="0073657A" w:rsidRDefault="00705580" w:rsidP="00705580">
            <w:pPr>
              <w:numPr>
                <w:ilvl w:val="1"/>
                <w:numId w:val="0"/>
              </w:numPr>
              <w:spacing w:before="120" w:line="240" w:lineRule="auto"/>
              <w:ind w:left="360" w:hanging="36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8"/>
                <w:szCs w:val="16"/>
                <w:lang w:bidi="en-US"/>
              </w:rPr>
            </w:pPr>
            <w:r w:rsidRPr="0073657A">
              <w:rPr>
                <w:rFonts w:ascii="Calibri" w:eastAsia="Times New Roman" w:hAnsi="Calibri" w:cs="Calibri"/>
                <w:i/>
                <w:iCs/>
                <w:sz w:val="18"/>
                <w:szCs w:val="16"/>
                <w:lang w:bidi="en-US"/>
              </w:rPr>
              <w:t>1c. Assess mid-year to discuss challenges and determine additional communication needed.</w:t>
            </w:r>
          </w:p>
          <w:p w14:paraId="685FC8CF" w14:textId="77777777" w:rsidR="00705580" w:rsidRPr="0073657A" w:rsidRDefault="00705580" w:rsidP="00705580">
            <w:pPr>
              <w:numPr>
                <w:ilvl w:val="1"/>
                <w:numId w:val="0"/>
              </w:numPr>
              <w:spacing w:before="120" w:line="240" w:lineRule="auto"/>
              <w:ind w:left="360" w:hanging="36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8"/>
                <w:szCs w:val="16"/>
                <w:lang w:bidi="en-US"/>
              </w:rPr>
            </w:pPr>
            <w:r w:rsidRPr="0073657A">
              <w:rPr>
                <w:rFonts w:ascii="Calibri" w:eastAsia="Times New Roman" w:hAnsi="Calibri" w:cs="Calibri"/>
                <w:i/>
                <w:iCs/>
                <w:sz w:val="18"/>
                <w:szCs w:val="16"/>
                <w:lang w:bidi="en-US"/>
              </w:rPr>
              <w:t xml:space="preserve">1d. Develop communication to families regarding the nutrition standards </w:t>
            </w:r>
          </w:p>
        </w:tc>
        <w:tc>
          <w:tcPr>
            <w:tcW w:w="2070" w:type="dxa"/>
            <w:tcBorders>
              <w:top w:val="single" w:sz="8" w:space="0" w:color="1C2C53"/>
              <w:left w:val="single" w:sz="8" w:space="0" w:color="1C2C53"/>
              <w:bottom w:val="single" w:sz="8" w:space="0" w:color="1C2C53"/>
              <w:right w:val="single" w:sz="8" w:space="0" w:color="1C2C53"/>
            </w:tcBorders>
            <w:shd w:val="clear" w:color="auto" w:fill="DCF3FC"/>
          </w:tcPr>
          <w:p w14:paraId="3DA7A070" w14:textId="77777777" w:rsidR="00705580" w:rsidRPr="0073657A" w:rsidRDefault="00705580" w:rsidP="00705580">
            <w:pPr>
              <w:spacing w:before="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i/>
                <w:iCs/>
                <w:sz w:val="18"/>
                <w:szCs w:val="16"/>
              </w:rPr>
            </w:pPr>
            <w:r w:rsidRPr="0073657A">
              <w:rPr>
                <w:rFonts w:ascii="Calibri" w:hAnsi="Calibri" w:cs="Calibri"/>
                <w:i/>
                <w:iCs/>
                <w:sz w:val="18"/>
                <w:szCs w:val="16"/>
              </w:rPr>
              <w:t xml:space="preserve">1a. Food Service Director (FSD), Principal, wellness </w:t>
            </w:r>
            <w:proofErr w:type="gramStart"/>
            <w:r w:rsidRPr="0073657A">
              <w:rPr>
                <w:rFonts w:ascii="Calibri" w:hAnsi="Calibri" w:cs="Calibri"/>
                <w:i/>
                <w:iCs/>
                <w:sz w:val="18"/>
                <w:szCs w:val="16"/>
              </w:rPr>
              <w:t>lead  to</w:t>
            </w:r>
            <w:proofErr w:type="gramEnd"/>
            <w:r w:rsidRPr="0073657A">
              <w:rPr>
                <w:rFonts w:ascii="Calibri" w:hAnsi="Calibri" w:cs="Calibri"/>
                <w:i/>
                <w:iCs/>
                <w:sz w:val="18"/>
                <w:szCs w:val="16"/>
              </w:rPr>
              <w:t xml:space="preserve"> disseminate</w:t>
            </w:r>
          </w:p>
          <w:p w14:paraId="62C2D076" w14:textId="77777777" w:rsidR="00705580" w:rsidRPr="0073657A" w:rsidRDefault="00705580" w:rsidP="00705580">
            <w:pPr>
              <w:spacing w:before="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i/>
                <w:iCs/>
                <w:sz w:val="18"/>
                <w:szCs w:val="16"/>
              </w:rPr>
            </w:pPr>
          </w:p>
        </w:tc>
        <w:tc>
          <w:tcPr>
            <w:tcW w:w="1502" w:type="dxa"/>
            <w:tcBorders>
              <w:top w:val="single" w:sz="8" w:space="0" w:color="1C2C53"/>
              <w:left w:val="single" w:sz="8" w:space="0" w:color="1C2C53"/>
              <w:bottom w:val="single" w:sz="8" w:space="0" w:color="1C2C53"/>
              <w:right w:val="single" w:sz="8" w:space="0" w:color="1C2C53"/>
            </w:tcBorders>
            <w:shd w:val="clear" w:color="auto" w:fill="DCF3FC"/>
          </w:tcPr>
          <w:p w14:paraId="66C42EA8" w14:textId="77777777" w:rsidR="00705580" w:rsidRPr="0073657A" w:rsidRDefault="00705580" w:rsidP="00705580">
            <w:pPr>
              <w:spacing w:before="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i/>
                <w:iCs/>
                <w:sz w:val="18"/>
                <w:szCs w:val="16"/>
              </w:rPr>
            </w:pPr>
            <w:r w:rsidRPr="0073657A">
              <w:rPr>
                <w:rFonts w:ascii="Calibri" w:hAnsi="Calibri" w:cs="Calibri"/>
                <w:i/>
                <w:iCs/>
                <w:sz w:val="18"/>
                <w:szCs w:val="16"/>
              </w:rPr>
              <w:t>Before the beginning of next school year.</w:t>
            </w:r>
          </w:p>
        </w:tc>
        <w:tc>
          <w:tcPr>
            <w:tcW w:w="2278" w:type="dxa"/>
            <w:tcBorders>
              <w:top w:val="single" w:sz="8" w:space="0" w:color="1C2C53"/>
              <w:left w:val="single" w:sz="8" w:space="0" w:color="1C2C53"/>
              <w:bottom w:val="single" w:sz="8" w:space="0" w:color="1C2C53"/>
              <w:right w:val="single" w:sz="8" w:space="0" w:color="1C2C53"/>
            </w:tcBorders>
            <w:shd w:val="clear" w:color="auto" w:fill="DCF3FC"/>
          </w:tcPr>
          <w:p w14:paraId="0F3EE389" w14:textId="77777777" w:rsidR="00705580" w:rsidRPr="0073657A" w:rsidRDefault="00705580" w:rsidP="00705580">
            <w:pPr>
              <w:pStyle w:val="ListParagraph"/>
              <w:numPr>
                <w:ilvl w:val="0"/>
                <w:numId w:val="9"/>
              </w:numPr>
              <w:spacing w:before="0"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8"/>
                <w:szCs w:val="16"/>
                <w:lang w:bidi="en-US"/>
              </w:rPr>
            </w:pPr>
            <w:r w:rsidRPr="0073657A">
              <w:rPr>
                <w:rFonts w:ascii="Calibri" w:eastAsia="Times New Roman" w:hAnsi="Calibri" w:cs="Calibri"/>
                <w:i/>
                <w:iCs/>
                <w:sz w:val="18"/>
                <w:szCs w:val="16"/>
                <w:lang w:bidi="en-US"/>
              </w:rPr>
              <w:t>Verbal check-ins with staff to ensure compliance</w:t>
            </w:r>
          </w:p>
          <w:p w14:paraId="7AABC5F3" w14:textId="77777777" w:rsidR="00705580" w:rsidRPr="0073657A" w:rsidRDefault="00705580" w:rsidP="00705580">
            <w:pPr>
              <w:pStyle w:val="ListParagraph"/>
              <w:numPr>
                <w:ilvl w:val="0"/>
                <w:numId w:val="9"/>
              </w:num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8"/>
                <w:szCs w:val="16"/>
                <w:lang w:bidi="en-US"/>
              </w:rPr>
            </w:pPr>
            <w:r w:rsidRPr="0073657A">
              <w:rPr>
                <w:rFonts w:ascii="Calibri" w:eastAsia="Times New Roman" w:hAnsi="Calibri" w:cs="Calibri"/>
                <w:i/>
                <w:iCs/>
                <w:sz w:val="18"/>
                <w:szCs w:val="16"/>
                <w:lang w:bidi="en-US"/>
              </w:rPr>
              <w:t xml:space="preserve">Teacher survey </w:t>
            </w:r>
          </w:p>
          <w:p w14:paraId="2AD5EA8C" w14:textId="77777777" w:rsidR="00705580" w:rsidRPr="0073657A" w:rsidRDefault="00705580" w:rsidP="00705580">
            <w:pPr>
              <w:pStyle w:val="ListParagraph"/>
              <w:numPr>
                <w:ilvl w:val="0"/>
                <w:numId w:val="9"/>
              </w:num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8"/>
                <w:szCs w:val="16"/>
                <w:lang w:bidi="en-US"/>
              </w:rPr>
            </w:pPr>
            <w:r w:rsidRPr="0073657A">
              <w:rPr>
                <w:rFonts w:ascii="Calibri" w:eastAsia="Times New Roman" w:hAnsi="Calibri" w:cs="Calibri"/>
                <w:i/>
                <w:iCs/>
                <w:sz w:val="18"/>
                <w:szCs w:val="16"/>
                <w:lang w:bidi="en-US"/>
              </w:rPr>
              <w:t>The Site-level Assessment Questionnaire (SLAQ)</w:t>
            </w:r>
          </w:p>
        </w:tc>
        <w:tc>
          <w:tcPr>
            <w:tcW w:w="2970" w:type="dxa"/>
            <w:tcBorders>
              <w:top w:val="single" w:sz="8" w:space="0" w:color="1C2C53"/>
              <w:left w:val="single" w:sz="8" w:space="0" w:color="1C2C53"/>
              <w:bottom w:val="single" w:sz="8" w:space="0" w:color="1C2C53"/>
              <w:right w:val="single" w:sz="8" w:space="0" w:color="1C2C53"/>
            </w:tcBorders>
            <w:shd w:val="clear" w:color="auto" w:fill="DCF3FC"/>
          </w:tcPr>
          <w:p w14:paraId="6B93CCA8" w14:textId="77777777" w:rsidR="00705580" w:rsidRPr="0073657A" w:rsidRDefault="00705580" w:rsidP="00705580">
            <w:pPr>
              <w:spacing w:before="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i/>
                <w:iCs/>
                <w:sz w:val="18"/>
                <w:szCs w:val="16"/>
              </w:rPr>
            </w:pPr>
            <w:r w:rsidRPr="0073657A">
              <w:rPr>
                <w:rFonts w:ascii="Calibri" w:hAnsi="Calibri" w:cs="Calibri"/>
                <w:i/>
                <w:iCs/>
                <w:sz w:val="18"/>
                <w:szCs w:val="16"/>
              </w:rPr>
              <w:t>FSD, principals, teachers, staff, students</w:t>
            </w:r>
          </w:p>
        </w:tc>
      </w:tr>
      <w:tr w:rsidR="00705580" w:rsidRPr="0073657A" w14:paraId="561EE2AB" w14:textId="77777777" w:rsidTr="005E2693">
        <w:trPr>
          <w:trHeight w:val="119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1C2C53"/>
              <w:left w:val="single" w:sz="8" w:space="0" w:color="1C2C53"/>
              <w:bottom w:val="single" w:sz="8" w:space="0" w:color="1C2C53"/>
              <w:right w:val="single" w:sz="8" w:space="0" w:color="1C2C53"/>
            </w:tcBorders>
          </w:tcPr>
          <w:p w14:paraId="681BD911" w14:textId="77777777" w:rsidR="00705580" w:rsidRPr="0073657A" w:rsidRDefault="00705580" w:rsidP="00705580">
            <w:pPr>
              <w:spacing w:before="0"/>
              <w:contextualSpacing/>
              <w:rPr>
                <w:rFonts w:ascii="Calibri" w:eastAsia="Times New Roman" w:hAnsi="Calibri" w:cs="Calibri"/>
                <w:iCs/>
                <w:sz w:val="22"/>
                <w:szCs w:val="22"/>
                <w:lang w:bidi="en-US"/>
              </w:rPr>
            </w:pPr>
          </w:p>
        </w:tc>
        <w:tc>
          <w:tcPr>
            <w:tcW w:w="3060" w:type="dxa"/>
            <w:tcBorders>
              <w:top w:val="single" w:sz="8" w:space="0" w:color="1C2C53"/>
              <w:left w:val="single" w:sz="8" w:space="0" w:color="1C2C53"/>
              <w:bottom w:val="single" w:sz="8" w:space="0" w:color="1C2C53"/>
              <w:right w:val="single" w:sz="8" w:space="0" w:color="1C2C53"/>
            </w:tcBorders>
          </w:tcPr>
          <w:p w14:paraId="6F17E063" w14:textId="77777777" w:rsidR="00705580" w:rsidRPr="0073657A" w:rsidRDefault="00705580" w:rsidP="001236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bidi="en-US"/>
              </w:rPr>
            </w:pPr>
          </w:p>
        </w:tc>
        <w:tc>
          <w:tcPr>
            <w:tcW w:w="2070" w:type="dxa"/>
            <w:tcBorders>
              <w:top w:val="single" w:sz="8" w:space="0" w:color="1C2C53"/>
              <w:left w:val="single" w:sz="8" w:space="0" w:color="1C2C53"/>
              <w:bottom w:val="single" w:sz="8" w:space="0" w:color="1C2C53"/>
              <w:right w:val="single" w:sz="8" w:space="0" w:color="1C2C53"/>
            </w:tcBorders>
          </w:tcPr>
          <w:p w14:paraId="02082743" w14:textId="77777777" w:rsidR="00705580" w:rsidRPr="0073657A" w:rsidRDefault="00705580" w:rsidP="00705580">
            <w:pPr>
              <w:spacing w:before="0"/>
              <w:cnfStyle w:val="000000000000" w:firstRow="0" w:lastRow="0" w:firstColumn="0" w:lastColumn="0" w:oddVBand="0" w:evenVBand="0" w:oddHBand="0" w:evenHBand="0" w:firstRowFirstColumn="0" w:firstRowLastColumn="0" w:lastRowFirstColumn="0" w:lastRowLastColumn="0"/>
              <w:rPr>
                <w:rFonts w:ascii="Calibri" w:hAnsi="Calibri" w:cs="Calibri"/>
                <w:iCs/>
                <w:sz w:val="22"/>
              </w:rPr>
            </w:pPr>
          </w:p>
        </w:tc>
        <w:tc>
          <w:tcPr>
            <w:tcW w:w="1502" w:type="dxa"/>
            <w:tcBorders>
              <w:top w:val="single" w:sz="8" w:space="0" w:color="1C2C53"/>
              <w:left w:val="single" w:sz="8" w:space="0" w:color="1C2C53"/>
              <w:bottom w:val="single" w:sz="8" w:space="0" w:color="1C2C53"/>
              <w:right w:val="single" w:sz="8" w:space="0" w:color="1C2C53"/>
            </w:tcBorders>
          </w:tcPr>
          <w:p w14:paraId="0DD6DB08" w14:textId="77777777" w:rsidR="00705580" w:rsidRPr="0073657A" w:rsidRDefault="00705580" w:rsidP="00705580">
            <w:pPr>
              <w:spacing w:before="0"/>
              <w:cnfStyle w:val="000000000000" w:firstRow="0" w:lastRow="0" w:firstColumn="0" w:lastColumn="0" w:oddVBand="0" w:evenVBand="0" w:oddHBand="0" w:evenHBand="0" w:firstRowFirstColumn="0" w:firstRowLastColumn="0" w:lastRowFirstColumn="0" w:lastRowLastColumn="0"/>
              <w:rPr>
                <w:rFonts w:ascii="Calibri" w:hAnsi="Calibri" w:cs="Calibri"/>
                <w:iCs/>
                <w:sz w:val="22"/>
                <w:szCs w:val="22"/>
              </w:rPr>
            </w:pPr>
          </w:p>
        </w:tc>
        <w:tc>
          <w:tcPr>
            <w:tcW w:w="2278" w:type="dxa"/>
            <w:tcBorders>
              <w:top w:val="single" w:sz="8" w:space="0" w:color="1C2C53"/>
              <w:left w:val="single" w:sz="8" w:space="0" w:color="1C2C53"/>
              <w:bottom w:val="single" w:sz="8" w:space="0" w:color="1C2C53"/>
              <w:right w:val="single" w:sz="8" w:space="0" w:color="1C2C53"/>
            </w:tcBorders>
          </w:tcPr>
          <w:p w14:paraId="069D8366" w14:textId="77777777" w:rsidR="00705580" w:rsidRPr="0073657A" w:rsidRDefault="00705580" w:rsidP="00705580">
            <w:pPr>
              <w:spacing w:before="0"/>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Cs/>
                <w:sz w:val="22"/>
                <w:szCs w:val="22"/>
                <w:lang w:bidi="en-US"/>
              </w:rPr>
            </w:pPr>
          </w:p>
        </w:tc>
        <w:tc>
          <w:tcPr>
            <w:tcW w:w="2970" w:type="dxa"/>
            <w:tcBorders>
              <w:top w:val="single" w:sz="8" w:space="0" w:color="1C2C53"/>
              <w:left w:val="single" w:sz="8" w:space="0" w:color="1C2C53"/>
              <w:bottom w:val="single" w:sz="8" w:space="0" w:color="1C2C53"/>
              <w:right w:val="single" w:sz="8" w:space="0" w:color="1C2C53"/>
            </w:tcBorders>
          </w:tcPr>
          <w:p w14:paraId="63C6A117" w14:textId="77777777" w:rsidR="00705580" w:rsidRPr="0073657A" w:rsidRDefault="00705580" w:rsidP="00705580">
            <w:pPr>
              <w:spacing w:before="0"/>
              <w:cnfStyle w:val="000000000000" w:firstRow="0" w:lastRow="0" w:firstColumn="0" w:lastColumn="0" w:oddVBand="0" w:evenVBand="0" w:oddHBand="0" w:evenHBand="0" w:firstRowFirstColumn="0" w:firstRowLastColumn="0" w:lastRowFirstColumn="0" w:lastRowLastColumn="0"/>
              <w:rPr>
                <w:rFonts w:ascii="Calibri" w:hAnsi="Calibri" w:cs="Calibri"/>
                <w:iCs/>
                <w:sz w:val="22"/>
                <w:szCs w:val="22"/>
              </w:rPr>
            </w:pPr>
          </w:p>
        </w:tc>
      </w:tr>
      <w:tr w:rsidR="00705580" w:rsidRPr="0073657A" w14:paraId="3CFF9DBB" w14:textId="77777777" w:rsidTr="005E2693">
        <w:trPr>
          <w:cnfStyle w:val="000000100000" w:firstRow="0" w:lastRow="0" w:firstColumn="0" w:lastColumn="0" w:oddVBand="0" w:evenVBand="0" w:oddHBand="1" w:evenHBand="0" w:firstRowFirstColumn="0" w:firstRowLastColumn="0" w:lastRowFirstColumn="0" w:lastRowLastColumn="0"/>
          <w:trHeight w:val="1244"/>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1C2C53"/>
              <w:left w:val="single" w:sz="8" w:space="0" w:color="1C2C53"/>
              <w:bottom w:val="single" w:sz="8" w:space="0" w:color="1C2C53"/>
              <w:right w:val="single" w:sz="8" w:space="0" w:color="1C2C53"/>
            </w:tcBorders>
            <w:shd w:val="clear" w:color="auto" w:fill="DCF3FC"/>
          </w:tcPr>
          <w:p w14:paraId="79EAA8DD" w14:textId="77777777" w:rsidR="00705580" w:rsidRPr="0073657A" w:rsidRDefault="00705580" w:rsidP="00705580">
            <w:pPr>
              <w:spacing w:before="0"/>
              <w:contextualSpacing/>
              <w:rPr>
                <w:rFonts w:ascii="Calibri" w:eastAsia="Times New Roman" w:hAnsi="Calibri" w:cs="Calibri"/>
                <w:iCs/>
                <w:sz w:val="22"/>
                <w:szCs w:val="22"/>
                <w:lang w:bidi="en-US"/>
              </w:rPr>
            </w:pPr>
          </w:p>
        </w:tc>
        <w:tc>
          <w:tcPr>
            <w:tcW w:w="3060" w:type="dxa"/>
            <w:tcBorders>
              <w:top w:val="single" w:sz="8" w:space="0" w:color="1C2C53"/>
              <w:left w:val="single" w:sz="8" w:space="0" w:color="1C2C53"/>
              <w:bottom w:val="single" w:sz="8" w:space="0" w:color="1C2C53"/>
              <w:right w:val="single" w:sz="8" w:space="0" w:color="1C2C53"/>
            </w:tcBorders>
            <w:shd w:val="clear" w:color="auto" w:fill="DCF3FC"/>
          </w:tcPr>
          <w:p w14:paraId="3A5D11F5" w14:textId="77777777" w:rsidR="00705580" w:rsidRPr="0073657A" w:rsidRDefault="00705580" w:rsidP="00705580">
            <w:pPr>
              <w:spacing w:before="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Cs/>
                <w:sz w:val="22"/>
                <w:szCs w:val="22"/>
                <w:lang w:bidi="en-US"/>
              </w:rPr>
            </w:pPr>
          </w:p>
        </w:tc>
        <w:tc>
          <w:tcPr>
            <w:tcW w:w="2070" w:type="dxa"/>
            <w:tcBorders>
              <w:top w:val="single" w:sz="8" w:space="0" w:color="1C2C53"/>
              <w:left w:val="single" w:sz="8" w:space="0" w:color="1C2C53"/>
              <w:bottom w:val="single" w:sz="8" w:space="0" w:color="1C2C53"/>
              <w:right w:val="single" w:sz="8" w:space="0" w:color="1C2C53"/>
            </w:tcBorders>
            <w:shd w:val="clear" w:color="auto" w:fill="DCF3FC"/>
          </w:tcPr>
          <w:p w14:paraId="1F86BE98" w14:textId="77777777" w:rsidR="00705580" w:rsidRPr="0073657A" w:rsidRDefault="00705580" w:rsidP="00705580">
            <w:pPr>
              <w:spacing w:before="0"/>
              <w:cnfStyle w:val="000000100000" w:firstRow="0" w:lastRow="0" w:firstColumn="0" w:lastColumn="0" w:oddVBand="0" w:evenVBand="0" w:oddHBand="1" w:evenHBand="0" w:firstRowFirstColumn="0" w:firstRowLastColumn="0" w:lastRowFirstColumn="0" w:lastRowLastColumn="0"/>
              <w:rPr>
                <w:rFonts w:ascii="Calibri" w:hAnsi="Calibri" w:cs="Calibri"/>
                <w:iCs/>
                <w:sz w:val="22"/>
              </w:rPr>
            </w:pPr>
          </w:p>
        </w:tc>
        <w:tc>
          <w:tcPr>
            <w:tcW w:w="1502" w:type="dxa"/>
            <w:tcBorders>
              <w:top w:val="single" w:sz="8" w:space="0" w:color="1C2C53"/>
              <w:left w:val="single" w:sz="8" w:space="0" w:color="1C2C53"/>
              <w:bottom w:val="single" w:sz="8" w:space="0" w:color="1C2C53"/>
              <w:right w:val="single" w:sz="8" w:space="0" w:color="1C2C53"/>
            </w:tcBorders>
            <w:shd w:val="clear" w:color="auto" w:fill="DCF3FC"/>
          </w:tcPr>
          <w:p w14:paraId="0F4A97DA" w14:textId="77777777" w:rsidR="00705580" w:rsidRPr="0073657A" w:rsidRDefault="00705580" w:rsidP="00705580">
            <w:pPr>
              <w:spacing w:before="0"/>
              <w:cnfStyle w:val="000000100000" w:firstRow="0" w:lastRow="0" w:firstColumn="0" w:lastColumn="0" w:oddVBand="0" w:evenVBand="0" w:oddHBand="1" w:evenHBand="0" w:firstRowFirstColumn="0" w:firstRowLastColumn="0" w:lastRowFirstColumn="0" w:lastRowLastColumn="0"/>
              <w:rPr>
                <w:rFonts w:ascii="Calibri" w:hAnsi="Calibri" w:cs="Calibri"/>
                <w:iCs/>
                <w:sz w:val="22"/>
                <w:szCs w:val="22"/>
              </w:rPr>
            </w:pPr>
          </w:p>
        </w:tc>
        <w:tc>
          <w:tcPr>
            <w:tcW w:w="2278" w:type="dxa"/>
            <w:tcBorders>
              <w:top w:val="single" w:sz="8" w:space="0" w:color="1C2C53"/>
              <w:left w:val="single" w:sz="8" w:space="0" w:color="1C2C53"/>
              <w:bottom w:val="single" w:sz="8" w:space="0" w:color="1C2C53"/>
              <w:right w:val="single" w:sz="8" w:space="0" w:color="1C2C53"/>
            </w:tcBorders>
            <w:shd w:val="clear" w:color="auto" w:fill="DCF3FC"/>
          </w:tcPr>
          <w:p w14:paraId="3BB03660" w14:textId="77777777" w:rsidR="00705580" w:rsidRPr="0073657A" w:rsidRDefault="00705580" w:rsidP="00705580">
            <w:pPr>
              <w:spacing w:before="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Cs/>
                <w:sz w:val="22"/>
                <w:szCs w:val="22"/>
                <w:lang w:bidi="en-US"/>
              </w:rPr>
            </w:pPr>
          </w:p>
        </w:tc>
        <w:tc>
          <w:tcPr>
            <w:tcW w:w="2970" w:type="dxa"/>
            <w:tcBorders>
              <w:top w:val="single" w:sz="8" w:space="0" w:color="1C2C53"/>
              <w:left w:val="single" w:sz="8" w:space="0" w:color="1C2C53"/>
              <w:bottom w:val="single" w:sz="8" w:space="0" w:color="1C2C53"/>
              <w:right w:val="single" w:sz="8" w:space="0" w:color="1C2C53"/>
            </w:tcBorders>
            <w:shd w:val="clear" w:color="auto" w:fill="DCF3FC"/>
          </w:tcPr>
          <w:p w14:paraId="7222D2D8" w14:textId="77777777" w:rsidR="00705580" w:rsidRPr="0073657A" w:rsidRDefault="00705580" w:rsidP="00705580">
            <w:pPr>
              <w:spacing w:before="0"/>
              <w:cnfStyle w:val="000000100000" w:firstRow="0" w:lastRow="0" w:firstColumn="0" w:lastColumn="0" w:oddVBand="0" w:evenVBand="0" w:oddHBand="1" w:evenHBand="0" w:firstRowFirstColumn="0" w:firstRowLastColumn="0" w:lastRowFirstColumn="0" w:lastRowLastColumn="0"/>
              <w:rPr>
                <w:rFonts w:ascii="Calibri" w:hAnsi="Calibri" w:cs="Calibri"/>
                <w:iCs/>
                <w:sz w:val="22"/>
                <w:szCs w:val="22"/>
              </w:rPr>
            </w:pPr>
          </w:p>
        </w:tc>
      </w:tr>
      <w:tr w:rsidR="00705580" w:rsidRPr="0073657A" w14:paraId="4E1A38E5" w14:textId="77777777" w:rsidTr="005E2693">
        <w:trPr>
          <w:trHeight w:val="1154"/>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1C2C53"/>
              <w:left w:val="single" w:sz="8" w:space="0" w:color="1C2C53"/>
              <w:bottom w:val="single" w:sz="8" w:space="0" w:color="1C2C53"/>
              <w:right w:val="single" w:sz="8" w:space="0" w:color="1C2C53"/>
            </w:tcBorders>
          </w:tcPr>
          <w:p w14:paraId="3552F31D" w14:textId="77777777" w:rsidR="00705580" w:rsidRPr="0073657A" w:rsidRDefault="00705580" w:rsidP="00705580">
            <w:pPr>
              <w:spacing w:before="0"/>
              <w:contextualSpacing/>
              <w:rPr>
                <w:rFonts w:ascii="Calibri" w:eastAsia="Times New Roman" w:hAnsi="Calibri" w:cs="Calibri"/>
                <w:iCs/>
                <w:sz w:val="22"/>
                <w:szCs w:val="22"/>
                <w:lang w:bidi="en-US"/>
              </w:rPr>
            </w:pPr>
          </w:p>
        </w:tc>
        <w:tc>
          <w:tcPr>
            <w:tcW w:w="3060" w:type="dxa"/>
            <w:tcBorders>
              <w:top w:val="single" w:sz="8" w:space="0" w:color="1C2C53"/>
              <w:left w:val="single" w:sz="8" w:space="0" w:color="1C2C53"/>
              <w:bottom w:val="single" w:sz="8" w:space="0" w:color="1C2C53"/>
              <w:right w:val="single" w:sz="8" w:space="0" w:color="1C2C53"/>
            </w:tcBorders>
          </w:tcPr>
          <w:p w14:paraId="4A4573C1" w14:textId="77777777" w:rsidR="00705580" w:rsidRPr="0073657A" w:rsidRDefault="00705580" w:rsidP="00705580">
            <w:pPr>
              <w:spacing w:before="0"/>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Cs/>
                <w:sz w:val="22"/>
                <w:szCs w:val="22"/>
                <w:lang w:bidi="en-US"/>
              </w:rPr>
            </w:pPr>
          </w:p>
        </w:tc>
        <w:tc>
          <w:tcPr>
            <w:tcW w:w="2070" w:type="dxa"/>
            <w:tcBorders>
              <w:top w:val="single" w:sz="8" w:space="0" w:color="1C2C53"/>
              <w:left w:val="single" w:sz="8" w:space="0" w:color="1C2C53"/>
              <w:bottom w:val="single" w:sz="8" w:space="0" w:color="1C2C53"/>
              <w:right w:val="single" w:sz="8" w:space="0" w:color="1C2C53"/>
            </w:tcBorders>
          </w:tcPr>
          <w:p w14:paraId="6576933F" w14:textId="77777777" w:rsidR="00705580" w:rsidRPr="0073657A" w:rsidRDefault="00705580" w:rsidP="00705580">
            <w:pPr>
              <w:spacing w:before="0"/>
              <w:cnfStyle w:val="000000000000" w:firstRow="0" w:lastRow="0" w:firstColumn="0" w:lastColumn="0" w:oddVBand="0" w:evenVBand="0" w:oddHBand="0" w:evenHBand="0" w:firstRowFirstColumn="0" w:firstRowLastColumn="0" w:lastRowFirstColumn="0" w:lastRowLastColumn="0"/>
              <w:rPr>
                <w:rFonts w:ascii="Calibri" w:hAnsi="Calibri" w:cs="Calibri"/>
                <w:iCs/>
                <w:sz w:val="22"/>
              </w:rPr>
            </w:pPr>
          </w:p>
        </w:tc>
        <w:tc>
          <w:tcPr>
            <w:tcW w:w="1502" w:type="dxa"/>
            <w:tcBorders>
              <w:top w:val="single" w:sz="8" w:space="0" w:color="1C2C53"/>
              <w:left w:val="single" w:sz="8" w:space="0" w:color="1C2C53"/>
              <w:bottom w:val="single" w:sz="8" w:space="0" w:color="1C2C53"/>
              <w:right w:val="single" w:sz="8" w:space="0" w:color="1C2C53"/>
            </w:tcBorders>
          </w:tcPr>
          <w:p w14:paraId="10FBB374" w14:textId="77777777" w:rsidR="00705580" w:rsidRPr="0073657A" w:rsidRDefault="00705580" w:rsidP="00705580">
            <w:pPr>
              <w:spacing w:before="0"/>
              <w:cnfStyle w:val="000000000000" w:firstRow="0" w:lastRow="0" w:firstColumn="0" w:lastColumn="0" w:oddVBand="0" w:evenVBand="0" w:oddHBand="0" w:evenHBand="0" w:firstRowFirstColumn="0" w:firstRowLastColumn="0" w:lastRowFirstColumn="0" w:lastRowLastColumn="0"/>
              <w:rPr>
                <w:rFonts w:ascii="Calibri" w:hAnsi="Calibri" w:cs="Calibri"/>
                <w:iCs/>
                <w:sz w:val="22"/>
                <w:szCs w:val="22"/>
              </w:rPr>
            </w:pPr>
          </w:p>
        </w:tc>
        <w:tc>
          <w:tcPr>
            <w:tcW w:w="2278" w:type="dxa"/>
            <w:tcBorders>
              <w:top w:val="single" w:sz="8" w:space="0" w:color="1C2C53"/>
              <w:left w:val="single" w:sz="8" w:space="0" w:color="1C2C53"/>
              <w:bottom w:val="single" w:sz="8" w:space="0" w:color="1C2C53"/>
              <w:right w:val="single" w:sz="8" w:space="0" w:color="1C2C53"/>
            </w:tcBorders>
          </w:tcPr>
          <w:p w14:paraId="23201B45" w14:textId="77777777" w:rsidR="00705580" w:rsidRPr="0073657A" w:rsidRDefault="00705580" w:rsidP="00705580">
            <w:pPr>
              <w:spacing w:before="0"/>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Cs/>
                <w:sz w:val="22"/>
                <w:szCs w:val="22"/>
                <w:lang w:bidi="en-US"/>
              </w:rPr>
            </w:pPr>
          </w:p>
        </w:tc>
        <w:tc>
          <w:tcPr>
            <w:tcW w:w="2970" w:type="dxa"/>
            <w:tcBorders>
              <w:top w:val="single" w:sz="8" w:space="0" w:color="1C2C53"/>
              <w:left w:val="single" w:sz="8" w:space="0" w:color="1C2C53"/>
              <w:bottom w:val="single" w:sz="8" w:space="0" w:color="1C2C53"/>
              <w:right w:val="single" w:sz="8" w:space="0" w:color="1C2C53"/>
            </w:tcBorders>
          </w:tcPr>
          <w:p w14:paraId="7742E6E0" w14:textId="77777777" w:rsidR="00705580" w:rsidRDefault="00705580" w:rsidP="00705580">
            <w:pPr>
              <w:spacing w:before="0"/>
              <w:cnfStyle w:val="000000000000" w:firstRow="0" w:lastRow="0" w:firstColumn="0" w:lastColumn="0" w:oddVBand="0" w:evenVBand="0" w:oddHBand="0" w:evenHBand="0" w:firstRowFirstColumn="0" w:firstRowLastColumn="0" w:lastRowFirstColumn="0" w:lastRowLastColumn="0"/>
              <w:rPr>
                <w:rFonts w:ascii="Calibri" w:hAnsi="Calibri" w:cs="Calibri"/>
                <w:iCs/>
                <w:sz w:val="22"/>
                <w:szCs w:val="22"/>
              </w:rPr>
            </w:pPr>
          </w:p>
          <w:p w14:paraId="21C2ED66" w14:textId="77777777" w:rsidR="006B129E" w:rsidRPr="006B129E" w:rsidRDefault="006B129E" w:rsidP="006B12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bl>
    <w:p w14:paraId="7C4C0161" w14:textId="0DDC67A1" w:rsidR="00EB4096" w:rsidRDefault="005F2697" w:rsidP="005F2697">
      <w:pPr>
        <w:spacing w:before="360"/>
      </w:pPr>
      <w:r w:rsidRPr="00C146D2">
        <w:rPr>
          <w:rFonts w:cstheme="minorHAnsi"/>
          <w:i/>
          <w:iCs/>
        </w:rPr>
        <w:t>These materials were created as part of a contract with the California Department of Public Health with funding from the United States Department of Agriculture (USDA) Supplemental Nutrition Assistance Program--SNAP. These institutions are equal opportunity providers and employers.</w:t>
      </w:r>
      <w:bookmarkEnd w:id="0"/>
    </w:p>
    <w:sectPr w:rsidR="00EB4096" w:rsidSect="007D4F4D">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70776" w14:textId="77777777" w:rsidR="00845D5C" w:rsidRDefault="00845D5C" w:rsidP="00A208FC">
      <w:pPr>
        <w:spacing w:before="0" w:after="0" w:line="240" w:lineRule="auto"/>
      </w:pPr>
      <w:r>
        <w:separator/>
      </w:r>
    </w:p>
  </w:endnote>
  <w:endnote w:type="continuationSeparator" w:id="0">
    <w:p w14:paraId="71046CA8" w14:textId="77777777" w:rsidR="00845D5C" w:rsidRDefault="00845D5C" w:rsidP="00A208FC">
      <w:pPr>
        <w:spacing w:before="0" w:after="0" w:line="240" w:lineRule="auto"/>
      </w:pPr>
      <w:r>
        <w:continuationSeparator/>
      </w:r>
    </w:p>
  </w:endnote>
  <w:endnote w:type="continuationNotice" w:id="1">
    <w:p w14:paraId="32508897" w14:textId="77777777" w:rsidR="00845D5C" w:rsidRDefault="00845D5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ody)">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031341"/>
      <w:docPartObj>
        <w:docPartGallery w:val="Page Numbers (Bottom of Page)"/>
        <w:docPartUnique/>
      </w:docPartObj>
    </w:sdtPr>
    <w:sdtEndPr>
      <w:rPr>
        <w:noProof/>
      </w:rPr>
    </w:sdtEndPr>
    <w:sdtContent>
      <w:p w14:paraId="7CDFB446" w14:textId="177D33E9" w:rsidR="00D7236A" w:rsidRPr="00C146D2" w:rsidRDefault="00D7236A" w:rsidP="00015F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napToGrid w:val="0"/>
          <w:spacing w:before="120" w:after="120" w:line="240" w:lineRule="auto"/>
          <w:jc w:val="center"/>
          <w:rPr>
            <w:rFonts w:cstheme="minorHAnsi"/>
            <w:i/>
            <w:iCs/>
          </w:rPr>
        </w:pPr>
      </w:p>
      <w:p w14:paraId="6548CCC1" w14:textId="2D13DB31" w:rsidR="00614991" w:rsidRDefault="006149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A79BD8" w14:textId="77777777" w:rsidR="00614991" w:rsidRDefault="00614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71852"/>
      <w:docPartObj>
        <w:docPartGallery w:val="Page Numbers (Bottom of Page)"/>
        <w:docPartUnique/>
      </w:docPartObj>
    </w:sdtPr>
    <w:sdtEndPr>
      <w:rPr>
        <w:noProof/>
      </w:rPr>
    </w:sdtEndPr>
    <w:sdtContent>
      <w:p w14:paraId="0E2C86D6" w14:textId="2DCF3D7E" w:rsidR="004526B7" w:rsidRDefault="004526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3D65F4" w14:textId="77777777" w:rsidR="004526B7" w:rsidRDefault="00452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699A7" w14:textId="77777777" w:rsidR="00845D5C" w:rsidRDefault="00845D5C" w:rsidP="00A208FC">
      <w:pPr>
        <w:spacing w:before="0" w:after="0" w:line="240" w:lineRule="auto"/>
      </w:pPr>
      <w:r>
        <w:separator/>
      </w:r>
    </w:p>
  </w:footnote>
  <w:footnote w:type="continuationSeparator" w:id="0">
    <w:p w14:paraId="6671B934" w14:textId="77777777" w:rsidR="00845D5C" w:rsidRDefault="00845D5C" w:rsidP="00A208FC">
      <w:pPr>
        <w:spacing w:before="0" w:after="0" w:line="240" w:lineRule="auto"/>
      </w:pPr>
      <w:r>
        <w:continuationSeparator/>
      </w:r>
    </w:p>
  </w:footnote>
  <w:footnote w:type="continuationNotice" w:id="1">
    <w:p w14:paraId="727A3794" w14:textId="77777777" w:rsidR="00845D5C" w:rsidRDefault="00845D5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2A58" w14:textId="12167FFE" w:rsidR="005E2693" w:rsidRDefault="005E2693" w:rsidP="005E269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6CEE5" w14:textId="0438F238" w:rsidR="00473601" w:rsidRDefault="00473601" w:rsidP="00473601">
    <w:pPr>
      <w:pStyle w:val="Header"/>
      <w:spacing w:after="360"/>
      <w:jc w:val="center"/>
    </w:pPr>
    <w:r>
      <w:rPr>
        <w:noProof/>
        <w14:ligatures w14:val="standardContextual"/>
      </w:rPr>
      <w:drawing>
        <wp:inline distT="0" distB="0" distL="0" distR="0" wp14:anchorId="17B0F1A3" wp14:editId="7A32C2E4">
          <wp:extent cx="2832100" cy="828652"/>
          <wp:effectExtent l="0" t="0" r="0" b="0"/>
          <wp:docPr id="1490439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439746" name="Picture 1490439746"/>
                  <pic:cNvPicPr/>
                </pic:nvPicPr>
                <pic:blipFill>
                  <a:blip r:embed="rId1">
                    <a:extLst>
                      <a:ext uri="{28A0092B-C50C-407E-A947-70E740481C1C}">
                        <a14:useLocalDpi xmlns:a14="http://schemas.microsoft.com/office/drawing/2010/main" val="0"/>
                      </a:ext>
                    </a:extLst>
                  </a:blip>
                  <a:stretch>
                    <a:fillRect/>
                  </a:stretch>
                </pic:blipFill>
                <pic:spPr>
                  <a:xfrm>
                    <a:off x="0" y="0"/>
                    <a:ext cx="2901086" cy="8488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97224"/>
    <w:multiLevelType w:val="hybridMultilevel"/>
    <w:tmpl w:val="62FA6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A72F9"/>
    <w:multiLevelType w:val="hybridMultilevel"/>
    <w:tmpl w:val="A6FCBD1E"/>
    <w:lvl w:ilvl="0" w:tplc="171E225C">
      <w:start w:val="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2F5DFB"/>
    <w:multiLevelType w:val="hybridMultilevel"/>
    <w:tmpl w:val="57024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C477AD"/>
    <w:multiLevelType w:val="hybridMultilevel"/>
    <w:tmpl w:val="1618F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6C11BE"/>
    <w:multiLevelType w:val="hybridMultilevel"/>
    <w:tmpl w:val="CDFA6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CF21BC"/>
    <w:multiLevelType w:val="hybridMultilevel"/>
    <w:tmpl w:val="D2F4604E"/>
    <w:lvl w:ilvl="0" w:tplc="4496A78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5655E5D"/>
    <w:multiLevelType w:val="hybridMultilevel"/>
    <w:tmpl w:val="1FDC9260"/>
    <w:lvl w:ilvl="0" w:tplc="FE2EF7E4">
      <w:start w:val="1"/>
      <w:numFmt w:val="bullet"/>
      <w:lvlText w:val=""/>
      <w:lvlJc w:val="left"/>
      <w:pPr>
        <w:ind w:left="720" w:hanging="360"/>
      </w:pPr>
      <w:rPr>
        <w:rFonts w:ascii="Wingdings" w:hAnsi="Wingdings" w:hint="default"/>
        <w:u w:color="00944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6193D45"/>
    <w:multiLevelType w:val="hybridMultilevel"/>
    <w:tmpl w:val="28D25F34"/>
    <w:lvl w:ilvl="0" w:tplc="A1C69FBA">
      <w:start w:val="1"/>
      <w:numFmt w:val="bullet"/>
      <w:lvlText w:val=""/>
      <w:lvlJc w:val="left"/>
      <w:pPr>
        <w:ind w:left="720" w:hanging="360"/>
      </w:pPr>
      <w:rPr>
        <w:rFonts w:ascii="Wingdings" w:hAnsi="Wingdings" w:hint="default"/>
        <w:color w:val="1C2C53"/>
        <w:u w:color="00944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6FD1979"/>
    <w:multiLevelType w:val="hybridMultilevel"/>
    <w:tmpl w:val="C5386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2340277">
    <w:abstractNumId w:val="2"/>
  </w:num>
  <w:num w:numId="2" w16cid:durableId="1635140967">
    <w:abstractNumId w:val="8"/>
  </w:num>
  <w:num w:numId="3" w16cid:durableId="877284201">
    <w:abstractNumId w:val="3"/>
  </w:num>
  <w:num w:numId="4" w16cid:durableId="2136026607">
    <w:abstractNumId w:val="4"/>
  </w:num>
  <w:num w:numId="5" w16cid:durableId="1293945880">
    <w:abstractNumId w:val="0"/>
  </w:num>
  <w:num w:numId="6" w16cid:durableId="1239708355">
    <w:abstractNumId w:val="5"/>
  </w:num>
  <w:num w:numId="7" w16cid:durableId="432241736">
    <w:abstractNumId w:val="6"/>
  </w:num>
  <w:num w:numId="8" w16cid:durableId="1193804998">
    <w:abstractNumId w:val="7"/>
  </w:num>
  <w:num w:numId="9" w16cid:durableId="763107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FC"/>
    <w:rsid w:val="00015FEA"/>
    <w:rsid w:val="000269FD"/>
    <w:rsid w:val="00041AE7"/>
    <w:rsid w:val="00052E46"/>
    <w:rsid w:val="00084473"/>
    <w:rsid w:val="000F019C"/>
    <w:rsid w:val="000F3C48"/>
    <w:rsid w:val="0012366E"/>
    <w:rsid w:val="00127F3B"/>
    <w:rsid w:val="001D677C"/>
    <w:rsid w:val="001F53FC"/>
    <w:rsid w:val="002013F9"/>
    <w:rsid w:val="00216E88"/>
    <w:rsid w:val="00276D10"/>
    <w:rsid w:val="002959EC"/>
    <w:rsid w:val="002B4595"/>
    <w:rsid w:val="002D2FB5"/>
    <w:rsid w:val="003001D1"/>
    <w:rsid w:val="003329C4"/>
    <w:rsid w:val="00337E7D"/>
    <w:rsid w:val="00347685"/>
    <w:rsid w:val="003740C1"/>
    <w:rsid w:val="00384365"/>
    <w:rsid w:val="00385874"/>
    <w:rsid w:val="003F4829"/>
    <w:rsid w:val="0040585C"/>
    <w:rsid w:val="00417436"/>
    <w:rsid w:val="00430A60"/>
    <w:rsid w:val="004338CD"/>
    <w:rsid w:val="0044461B"/>
    <w:rsid w:val="004526B7"/>
    <w:rsid w:val="00454620"/>
    <w:rsid w:val="00457B50"/>
    <w:rsid w:val="00470A74"/>
    <w:rsid w:val="00473601"/>
    <w:rsid w:val="004A331D"/>
    <w:rsid w:val="004D7928"/>
    <w:rsid w:val="004F3377"/>
    <w:rsid w:val="004F6A5E"/>
    <w:rsid w:val="004F78DB"/>
    <w:rsid w:val="005017CF"/>
    <w:rsid w:val="00522762"/>
    <w:rsid w:val="00535D4B"/>
    <w:rsid w:val="00591815"/>
    <w:rsid w:val="005B4B89"/>
    <w:rsid w:val="005D0676"/>
    <w:rsid w:val="005E2693"/>
    <w:rsid w:val="005E600B"/>
    <w:rsid w:val="005F2697"/>
    <w:rsid w:val="005F6458"/>
    <w:rsid w:val="00614991"/>
    <w:rsid w:val="00633639"/>
    <w:rsid w:val="00636454"/>
    <w:rsid w:val="006519EC"/>
    <w:rsid w:val="006A3F40"/>
    <w:rsid w:val="006B129E"/>
    <w:rsid w:val="006D62ED"/>
    <w:rsid w:val="006E4985"/>
    <w:rsid w:val="007025B6"/>
    <w:rsid w:val="00705580"/>
    <w:rsid w:val="00720B9C"/>
    <w:rsid w:val="00722545"/>
    <w:rsid w:val="0073657A"/>
    <w:rsid w:val="00744F65"/>
    <w:rsid w:val="00753EA2"/>
    <w:rsid w:val="0076680F"/>
    <w:rsid w:val="00780C28"/>
    <w:rsid w:val="007A29B5"/>
    <w:rsid w:val="007A7606"/>
    <w:rsid w:val="007D4F4D"/>
    <w:rsid w:val="007F0648"/>
    <w:rsid w:val="008130A2"/>
    <w:rsid w:val="0083551F"/>
    <w:rsid w:val="00845D5C"/>
    <w:rsid w:val="00852E29"/>
    <w:rsid w:val="00877F1F"/>
    <w:rsid w:val="00883D2E"/>
    <w:rsid w:val="008B5DD6"/>
    <w:rsid w:val="008C2801"/>
    <w:rsid w:val="008D0A86"/>
    <w:rsid w:val="008D2241"/>
    <w:rsid w:val="008D76B2"/>
    <w:rsid w:val="008F754C"/>
    <w:rsid w:val="0090337B"/>
    <w:rsid w:val="00945344"/>
    <w:rsid w:val="00980581"/>
    <w:rsid w:val="009B3163"/>
    <w:rsid w:val="009C5027"/>
    <w:rsid w:val="00A208FC"/>
    <w:rsid w:val="00A21BAC"/>
    <w:rsid w:val="00A71000"/>
    <w:rsid w:val="00AB45D8"/>
    <w:rsid w:val="00AB4AFE"/>
    <w:rsid w:val="00B10FD7"/>
    <w:rsid w:val="00B213C2"/>
    <w:rsid w:val="00B24FBC"/>
    <w:rsid w:val="00B33745"/>
    <w:rsid w:val="00B40934"/>
    <w:rsid w:val="00BA01F8"/>
    <w:rsid w:val="00BB6FD3"/>
    <w:rsid w:val="00BE5E97"/>
    <w:rsid w:val="00BF38FD"/>
    <w:rsid w:val="00C1260D"/>
    <w:rsid w:val="00C87AE9"/>
    <w:rsid w:val="00CA4ED8"/>
    <w:rsid w:val="00CB43ED"/>
    <w:rsid w:val="00D10AE4"/>
    <w:rsid w:val="00D354C9"/>
    <w:rsid w:val="00D47E9C"/>
    <w:rsid w:val="00D63CC2"/>
    <w:rsid w:val="00D675A1"/>
    <w:rsid w:val="00D7214E"/>
    <w:rsid w:val="00D7236A"/>
    <w:rsid w:val="00D76A60"/>
    <w:rsid w:val="00D76F1E"/>
    <w:rsid w:val="00E256C2"/>
    <w:rsid w:val="00E279ED"/>
    <w:rsid w:val="00E620E0"/>
    <w:rsid w:val="00E86916"/>
    <w:rsid w:val="00EA05FA"/>
    <w:rsid w:val="00EB4096"/>
    <w:rsid w:val="00EB6132"/>
    <w:rsid w:val="00EE0E40"/>
    <w:rsid w:val="00EF2D75"/>
    <w:rsid w:val="00EF6A91"/>
    <w:rsid w:val="00F025B1"/>
    <w:rsid w:val="00F100D8"/>
    <w:rsid w:val="00FE3C60"/>
    <w:rsid w:val="530A5097"/>
    <w:rsid w:val="6C68462C"/>
    <w:rsid w:val="6E2B22F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E9033"/>
  <w15:chartTrackingRefBased/>
  <w15:docId w15:val="{361E5724-37A9-4E1F-81F4-2371BC82D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815"/>
    <w:pPr>
      <w:spacing w:before="200" w:after="200" w:line="276" w:lineRule="auto"/>
    </w:pPr>
    <w:rPr>
      <w:rFonts w:eastAsiaTheme="minorEastAsia"/>
      <w:kern w:val="0"/>
      <w:sz w:val="20"/>
      <w:szCs w:val="20"/>
      <w14:ligatures w14:val="none"/>
    </w:rPr>
  </w:style>
  <w:style w:type="paragraph" w:styleId="Heading1">
    <w:name w:val="heading 1"/>
    <w:aliases w:val="HEADING 1"/>
    <w:basedOn w:val="Normal"/>
    <w:next w:val="Normal"/>
    <w:link w:val="Heading1Char"/>
    <w:uiPriority w:val="9"/>
    <w:qFormat/>
    <w:rsid w:val="00614991"/>
    <w:pPr>
      <w:keepNext/>
      <w:keepLines/>
      <w:pBdr>
        <w:top w:val="single" w:sz="24" w:space="1" w:color="1C2C53"/>
        <w:left w:val="single" w:sz="24" w:space="4" w:color="1C2C53"/>
        <w:bottom w:val="single" w:sz="24" w:space="1" w:color="1C2C53"/>
        <w:right w:val="single" w:sz="24" w:space="4" w:color="1C2C53"/>
      </w:pBdr>
      <w:shd w:val="clear" w:color="auto" w:fill="1C2C53"/>
      <w:spacing w:after="0"/>
      <w:outlineLvl w:val="0"/>
    </w:pPr>
    <w:rPr>
      <w:rFonts w:ascii="Arial (Body)" w:eastAsiaTheme="majorEastAsia" w:hAnsi="Arial (Body)" w:cstheme="majorBidi"/>
      <w:b/>
      <w:caps/>
      <w:color w:val="FFFFFF" w:themeColor="background1"/>
      <w:spacing w:val="15"/>
      <w:sz w:val="24"/>
      <w:szCs w:val="40"/>
    </w:rPr>
  </w:style>
  <w:style w:type="paragraph" w:styleId="Heading2">
    <w:name w:val="heading 2"/>
    <w:aliases w:val="HEADING 2"/>
    <w:basedOn w:val="Normal"/>
    <w:next w:val="Normal"/>
    <w:link w:val="Heading2Char"/>
    <w:autoRedefine/>
    <w:uiPriority w:val="9"/>
    <w:unhideWhenUsed/>
    <w:qFormat/>
    <w:rsid w:val="007025B6"/>
    <w:pPr>
      <w:pBdr>
        <w:bottom w:val="single" w:sz="6" w:space="1" w:color="1C2C53"/>
      </w:pBdr>
      <w:spacing w:before="160" w:after="80" w:line="360" w:lineRule="auto"/>
      <w:outlineLvl w:val="1"/>
    </w:pPr>
    <w:rPr>
      <w:rFonts w:ascii="Calibri" w:eastAsiaTheme="majorEastAsia" w:hAnsi="Calibri" w:cs="Calibri"/>
      <w:caps/>
      <w:color w:val="000000" w:themeColor="text1"/>
      <w:sz w:val="24"/>
      <w:szCs w:val="44"/>
    </w:rPr>
  </w:style>
  <w:style w:type="paragraph" w:styleId="Heading3">
    <w:name w:val="heading 3"/>
    <w:basedOn w:val="Normal"/>
    <w:next w:val="Normal"/>
    <w:link w:val="Heading3Char"/>
    <w:uiPriority w:val="9"/>
    <w:unhideWhenUsed/>
    <w:qFormat/>
    <w:rsid w:val="00A208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8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08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08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8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8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8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
    <w:rsid w:val="00614991"/>
    <w:rPr>
      <w:rFonts w:ascii="Arial (Body)" w:eastAsiaTheme="majorEastAsia" w:hAnsi="Arial (Body)" w:cstheme="majorBidi"/>
      <w:b/>
      <w:caps/>
      <w:color w:val="FFFFFF" w:themeColor="background1"/>
      <w:spacing w:val="15"/>
      <w:kern w:val="0"/>
      <w:szCs w:val="40"/>
      <w:shd w:val="clear" w:color="auto" w:fill="1C2C53"/>
      <w14:ligatures w14:val="none"/>
    </w:rPr>
  </w:style>
  <w:style w:type="character" w:customStyle="1" w:styleId="Heading2Char">
    <w:name w:val="Heading 2 Char"/>
    <w:aliases w:val="HEADING 2 Char"/>
    <w:basedOn w:val="DefaultParagraphFont"/>
    <w:link w:val="Heading2"/>
    <w:uiPriority w:val="9"/>
    <w:rsid w:val="007025B6"/>
    <w:rPr>
      <w:rFonts w:ascii="Calibri" w:eastAsiaTheme="majorEastAsia" w:hAnsi="Calibri" w:cs="Calibri"/>
      <w:caps/>
      <w:color w:val="000000" w:themeColor="text1"/>
      <w:kern w:val="0"/>
      <w:szCs w:val="44"/>
      <w14:ligatures w14:val="none"/>
    </w:rPr>
  </w:style>
  <w:style w:type="character" w:customStyle="1" w:styleId="Heading3Char">
    <w:name w:val="Heading 3 Char"/>
    <w:basedOn w:val="DefaultParagraphFont"/>
    <w:link w:val="Heading3"/>
    <w:uiPriority w:val="9"/>
    <w:rsid w:val="00A208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8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08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0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8FC"/>
    <w:rPr>
      <w:rFonts w:eastAsiaTheme="majorEastAsia" w:cstheme="majorBidi"/>
      <w:color w:val="272727" w:themeColor="text1" w:themeTint="D8"/>
    </w:rPr>
  </w:style>
  <w:style w:type="paragraph" w:styleId="Title">
    <w:name w:val="Title"/>
    <w:basedOn w:val="Normal"/>
    <w:next w:val="Normal"/>
    <w:link w:val="TitleChar"/>
    <w:uiPriority w:val="10"/>
    <w:qFormat/>
    <w:rsid w:val="00A20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8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8FC"/>
    <w:pPr>
      <w:spacing w:before="160"/>
      <w:jc w:val="center"/>
    </w:pPr>
    <w:rPr>
      <w:i/>
      <w:iCs/>
      <w:color w:val="404040" w:themeColor="text1" w:themeTint="BF"/>
    </w:rPr>
  </w:style>
  <w:style w:type="character" w:customStyle="1" w:styleId="QuoteChar">
    <w:name w:val="Quote Char"/>
    <w:basedOn w:val="DefaultParagraphFont"/>
    <w:link w:val="Quote"/>
    <w:uiPriority w:val="29"/>
    <w:rsid w:val="00A208FC"/>
    <w:rPr>
      <w:i/>
      <w:iCs/>
      <w:color w:val="404040" w:themeColor="text1" w:themeTint="BF"/>
    </w:rPr>
  </w:style>
  <w:style w:type="paragraph" w:styleId="ListParagraph">
    <w:name w:val="List Paragraph"/>
    <w:basedOn w:val="Normal"/>
    <w:uiPriority w:val="34"/>
    <w:qFormat/>
    <w:rsid w:val="00A208FC"/>
    <w:pPr>
      <w:ind w:left="720"/>
      <w:contextualSpacing/>
    </w:pPr>
  </w:style>
  <w:style w:type="character" w:styleId="IntenseEmphasis">
    <w:name w:val="Intense Emphasis"/>
    <w:basedOn w:val="DefaultParagraphFont"/>
    <w:uiPriority w:val="21"/>
    <w:qFormat/>
    <w:rsid w:val="00A208FC"/>
    <w:rPr>
      <w:i/>
      <w:iCs/>
      <w:color w:val="0F4761" w:themeColor="accent1" w:themeShade="BF"/>
    </w:rPr>
  </w:style>
  <w:style w:type="paragraph" w:styleId="IntenseQuote">
    <w:name w:val="Intense Quote"/>
    <w:basedOn w:val="Normal"/>
    <w:next w:val="Normal"/>
    <w:link w:val="IntenseQuoteChar"/>
    <w:uiPriority w:val="30"/>
    <w:qFormat/>
    <w:rsid w:val="00A20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8FC"/>
    <w:rPr>
      <w:i/>
      <w:iCs/>
      <w:color w:val="0F4761" w:themeColor="accent1" w:themeShade="BF"/>
    </w:rPr>
  </w:style>
  <w:style w:type="character" w:styleId="IntenseReference">
    <w:name w:val="Intense Reference"/>
    <w:basedOn w:val="DefaultParagraphFont"/>
    <w:uiPriority w:val="32"/>
    <w:qFormat/>
    <w:rsid w:val="00A208FC"/>
    <w:rPr>
      <w:b/>
      <w:bCs/>
      <w:smallCaps/>
      <w:color w:val="0F4761" w:themeColor="accent1" w:themeShade="BF"/>
      <w:spacing w:val="5"/>
    </w:rPr>
  </w:style>
  <w:style w:type="paragraph" w:styleId="Header">
    <w:name w:val="header"/>
    <w:basedOn w:val="Normal"/>
    <w:link w:val="HeaderChar"/>
    <w:uiPriority w:val="99"/>
    <w:unhideWhenUsed/>
    <w:rsid w:val="00A20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8FC"/>
  </w:style>
  <w:style w:type="paragraph" w:styleId="Footer">
    <w:name w:val="footer"/>
    <w:basedOn w:val="Normal"/>
    <w:link w:val="FooterChar"/>
    <w:uiPriority w:val="99"/>
    <w:unhideWhenUsed/>
    <w:rsid w:val="00A20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8FC"/>
  </w:style>
  <w:style w:type="character" w:styleId="CommentReference">
    <w:name w:val="annotation reference"/>
    <w:basedOn w:val="DefaultParagraphFont"/>
    <w:uiPriority w:val="99"/>
    <w:semiHidden/>
    <w:unhideWhenUsed/>
    <w:rsid w:val="00216E88"/>
    <w:rPr>
      <w:sz w:val="16"/>
      <w:szCs w:val="16"/>
    </w:rPr>
  </w:style>
  <w:style w:type="paragraph" w:styleId="CommentText">
    <w:name w:val="annotation text"/>
    <w:basedOn w:val="Normal"/>
    <w:link w:val="CommentTextChar"/>
    <w:uiPriority w:val="99"/>
    <w:unhideWhenUsed/>
    <w:rsid w:val="00216E88"/>
    <w:pPr>
      <w:spacing w:line="240" w:lineRule="auto"/>
    </w:pPr>
  </w:style>
  <w:style w:type="character" w:customStyle="1" w:styleId="CommentTextChar">
    <w:name w:val="Comment Text Char"/>
    <w:basedOn w:val="DefaultParagraphFont"/>
    <w:link w:val="CommentText"/>
    <w:uiPriority w:val="99"/>
    <w:rsid w:val="00216E88"/>
    <w:rPr>
      <w:sz w:val="20"/>
      <w:szCs w:val="20"/>
    </w:rPr>
  </w:style>
  <w:style w:type="paragraph" w:styleId="CommentSubject">
    <w:name w:val="annotation subject"/>
    <w:basedOn w:val="CommentText"/>
    <w:next w:val="CommentText"/>
    <w:link w:val="CommentSubjectChar"/>
    <w:uiPriority w:val="99"/>
    <w:semiHidden/>
    <w:unhideWhenUsed/>
    <w:rsid w:val="00216E88"/>
    <w:rPr>
      <w:b/>
      <w:bCs/>
    </w:rPr>
  </w:style>
  <w:style w:type="character" w:customStyle="1" w:styleId="CommentSubjectChar">
    <w:name w:val="Comment Subject Char"/>
    <w:basedOn w:val="CommentTextChar"/>
    <w:link w:val="CommentSubject"/>
    <w:uiPriority w:val="99"/>
    <w:semiHidden/>
    <w:rsid w:val="00216E88"/>
    <w:rPr>
      <w:b/>
      <w:bCs/>
      <w:sz w:val="20"/>
      <w:szCs w:val="20"/>
    </w:rPr>
  </w:style>
  <w:style w:type="paragraph" w:styleId="NoSpacing">
    <w:name w:val="No Spacing"/>
    <w:basedOn w:val="Normal"/>
    <w:link w:val="NoSpacingChar"/>
    <w:uiPriority w:val="1"/>
    <w:qFormat/>
    <w:rsid w:val="00591815"/>
    <w:pPr>
      <w:spacing w:before="0" w:after="0" w:line="240" w:lineRule="auto"/>
    </w:pPr>
  </w:style>
  <w:style w:type="character" w:styleId="Hyperlink">
    <w:name w:val="Hyperlink"/>
    <w:basedOn w:val="DefaultParagraphFont"/>
    <w:uiPriority w:val="99"/>
    <w:unhideWhenUsed/>
    <w:rsid w:val="00591815"/>
    <w:rPr>
      <w:color w:val="0070C0"/>
      <w:u w:val="single"/>
    </w:rPr>
  </w:style>
  <w:style w:type="character" w:customStyle="1" w:styleId="NoSpacingChar">
    <w:name w:val="No Spacing Char"/>
    <w:basedOn w:val="DefaultParagraphFont"/>
    <w:link w:val="NoSpacing"/>
    <w:uiPriority w:val="1"/>
    <w:rsid w:val="00591815"/>
    <w:rPr>
      <w:rFonts w:eastAsiaTheme="minorEastAsia"/>
      <w:kern w:val="0"/>
      <w:sz w:val="20"/>
      <w:szCs w:val="20"/>
      <w14:ligatures w14:val="none"/>
    </w:rPr>
  </w:style>
  <w:style w:type="character" w:styleId="SubtleEmphasis">
    <w:name w:val="Subtle Emphasis"/>
    <w:uiPriority w:val="19"/>
    <w:qFormat/>
    <w:rsid w:val="00591815"/>
    <w:rPr>
      <w:i/>
      <w:iCs/>
      <w:color w:val="0A2F40" w:themeColor="accent1" w:themeShade="7F"/>
    </w:rPr>
  </w:style>
  <w:style w:type="table" w:styleId="GridTable6Colorful-Accent2">
    <w:name w:val="Grid Table 6 Colorful Accent 2"/>
    <w:basedOn w:val="TableNormal"/>
    <w:uiPriority w:val="51"/>
    <w:rsid w:val="000F3C48"/>
    <w:pPr>
      <w:spacing w:before="200" w:after="0" w:line="240" w:lineRule="auto"/>
    </w:pPr>
    <w:rPr>
      <w:rFonts w:eastAsiaTheme="minorEastAsia"/>
      <w:color w:val="BF4E14" w:themeColor="accent2" w:themeShade="BF"/>
      <w:kern w:val="0"/>
      <w:sz w:val="21"/>
      <w:szCs w:val="21"/>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6">
    <w:name w:val="Grid Table 6 Colorful Accent 6"/>
    <w:basedOn w:val="TableNormal"/>
    <w:uiPriority w:val="51"/>
    <w:rsid w:val="0044461B"/>
    <w:pPr>
      <w:spacing w:after="0" w:line="240" w:lineRule="auto"/>
    </w:pPr>
    <w:rPr>
      <w:color w:val="3A7C22" w:themeColor="accent6" w:themeShade="BF"/>
    </w:rPr>
    <w:tblPr>
      <w:tblStyleRowBandSize w:val="1"/>
      <w:tblStyleColBandSize w:val="1"/>
      <w:tblBorders>
        <w:top w:val="single" w:sz="4" w:space="0" w:color="00944D"/>
        <w:left w:val="single" w:sz="4" w:space="0" w:color="00944D"/>
        <w:bottom w:val="single" w:sz="4" w:space="0" w:color="00944D"/>
        <w:right w:val="single" w:sz="4" w:space="0" w:color="00944D"/>
        <w:insideH w:val="single" w:sz="4" w:space="0" w:color="00944D"/>
        <w:insideV w:val="single" w:sz="4" w:space="0" w:color="00944D"/>
      </w:tblBorders>
    </w:tblPr>
    <w:tcPr>
      <w:shd w:val="clear" w:color="auto" w:fill="auto"/>
    </w:tc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4-Accent3">
    <w:name w:val="Grid Table 4 Accent 3"/>
    <w:basedOn w:val="TableNormal"/>
    <w:uiPriority w:val="49"/>
    <w:rsid w:val="00C87AE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2">
    <w:name w:val="Grid Table 4 Accent 2"/>
    <w:basedOn w:val="TableNormal"/>
    <w:uiPriority w:val="49"/>
    <w:rsid w:val="00C87AE9"/>
    <w:pPr>
      <w:spacing w:before="200" w:after="0" w:line="240" w:lineRule="auto"/>
    </w:pPr>
    <w:rPr>
      <w:rFonts w:eastAsiaTheme="minorEastAsia"/>
      <w:kern w:val="0"/>
      <w:sz w:val="21"/>
      <w:szCs w:val="21"/>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8" ma:contentTypeDescription="Create a new document." ma:contentTypeScope="" ma:versionID="1b8cac884aa59640c932fe726521204a">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fd3e3d55ff790f754e267d15bac9c4c9"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280c736-6624-4261-b35e-217fc03f2a21" xsi:nil="true"/>
    <lcf76f155ced4ddcb4097134ff3c332f xmlns="ec6aa420-917f-483b-8a82-234982ee22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ABAC2E-CA2C-4718-B0C1-E468D7BCBB55}">
  <ds:schemaRefs>
    <ds:schemaRef ds:uri="http://schemas.microsoft.com/sharepoint/v3/contenttype/forms"/>
  </ds:schemaRefs>
</ds:datastoreItem>
</file>

<file path=customXml/itemProps2.xml><?xml version="1.0" encoding="utf-8"?>
<ds:datastoreItem xmlns:ds="http://schemas.openxmlformats.org/officeDocument/2006/customXml" ds:itemID="{6A1732C3-55A3-4F77-B646-C3A9DACDD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EACD52-EBC4-4BC3-A7D6-B9D094201232}">
  <ds:schemaRefs>
    <ds:schemaRef ds:uri="http://schemas.microsoft.com/office/2006/metadata/properties"/>
    <ds:schemaRef ds:uri="http://schemas.microsoft.com/office/infopath/2007/PartnerControls"/>
    <ds:schemaRef ds:uri="a280c736-6624-4261-b35e-217fc03f2a21"/>
    <ds:schemaRef ds:uri="ec6aa420-917f-483b-8a82-234982ee22e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741</Words>
  <Characters>4224</Characters>
  <Application>Microsoft Office Word</Application>
  <DocSecurity>0</DocSecurity>
  <Lines>35</Lines>
  <Paragraphs>9</Paragraphs>
  <ScaleCrop>false</ScaleCrop>
  <Company/>
  <LinksUpToDate>false</LinksUpToDate>
  <CharactersWithSpaces>4956</CharactersWithSpaces>
  <SharedDoc>false</SharedDoc>
  <HLinks>
    <vt:vector size="6" baseType="variant">
      <vt:variant>
        <vt:i4>6684766</vt:i4>
      </vt:variant>
      <vt:variant>
        <vt:i4>0</vt:i4>
      </vt:variant>
      <vt:variant>
        <vt:i4>0</vt:i4>
      </vt:variant>
      <vt:variant>
        <vt:i4>5</vt:i4>
      </vt:variant>
      <vt:variant>
        <vt:lpwstr>mailto:jankao@UCDAVIS.EDU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Monroe Brasuell-Wax</dc:creator>
  <cp:keywords/>
  <dc:description/>
  <cp:lastModifiedBy>Janice Kao</cp:lastModifiedBy>
  <cp:revision>2</cp:revision>
  <dcterms:created xsi:type="dcterms:W3CDTF">2026-05-06T17:05:00Z</dcterms:created>
  <dcterms:modified xsi:type="dcterms:W3CDTF">2026-05-06T17:05:00Z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y fmtid="{D5CDD505-2E9C-101B-9397-08002B2CF9AE}" pid="3" name="MediaServiceImageTags">
    <vt:lpwstr/>
  </property>
</Properties>
</file>