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643A" w14:textId="77777777" w:rsidR="00523A98" w:rsidRDefault="00523A98" w:rsidP="00276CFD">
      <w:pPr>
        <w:pStyle w:val="MainTitle"/>
        <w:spacing w:before="120" w:after="120" w:line="278" w:lineRule="auto"/>
        <w:rPr>
          <w:b w:val="0"/>
          <w:bCs/>
          <w:color w:val="09496B"/>
        </w:rPr>
      </w:pPr>
      <w:r>
        <w:rPr>
          <w:b w:val="0"/>
          <w:bCs/>
          <w:noProof/>
          <w:color w:val="09496B"/>
          <w14:ligatures w14:val="standardContextual"/>
        </w:rPr>
        <w:drawing>
          <wp:inline distT="0" distB="0" distL="0" distR="0" wp14:anchorId="49F139EF" wp14:editId="57D2209C">
            <wp:extent cx="3429000" cy="1003300"/>
            <wp:effectExtent l="0" t="0" r="0" b="0"/>
            <wp:docPr id="1854778619" name="Picture 5" descr="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78619" name="Picture 5" descr="nutrition policy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6A271BC0" w14:textId="0DAFE90E" w:rsidR="00E23F73" w:rsidRPr="002B239F" w:rsidRDefault="0034574F" w:rsidP="00276CFD">
      <w:pPr>
        <w:pStyle w:val="MainTitle"/>
        <w:spacing w:before="120" w:after="120" w:line="278" w:lineRule="auto"/>
        <w:rPr>
          <w:b w:val="0"/>
          <w:bCs/>
          <w:color w:val="09496B"/>
        </w:rPr>
      </w:pPr>
      <w:r w:rsidRPr="002B239F">
        <w:rPr>
          <w:b w:val="0"/>
          <w:bCs/>
          <w:color w:val="09496B"/>
        </w:rPr>
        <w:t>HEALTHY ENVIRONMENTS ASSESSMENT TOOLKIT</w:t>
      </w:r>
      <w:r w:rsidR="000A22E1" w:rsidRPr="002B239F">
        <w:rPr>
          <w:b w:val="0"/>
          <w:bCs/>
          <w:color w:val="09496B"/>
        </w:rPr>
        <w:t xml:space="preserve"> (HEAT)</w:t>
      </w:r>
    </w:p>
    <w:p w14:paraId="42AF2479" w14:textId="4760F3BA" w:rsidR="00981240" w:rsidRPr="002B239F" w:rsidRDefault="00A555CC" w:rsidP="0027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center"/>
        <w:rPr>
          <w:rFonts w:ascii="Calibri" w:eastAsiaTheme="majorEastAsia" w:hAnsi="Calibri" w:cs="Calibri"/>
          <w:i/>
          <w:iCs/>
          <w:color w:val="09496B"/>
          <w:spacing w:val="-10"/>
          <w:kern w:val="28"/>
          <w:sz w:val="28"/>
          <w:szCs w:val="28"/>
          <w14:ligatures w14:val="none"/>
        </w:rPr>
      </w:pPr>
      <w:r w:rsidRPr="002B239F">
        <w:rPr>
          <w:rFonts w:ascii="Calibri" w:eastAsiaTheme="majorEastAsia" w:hAnsi="Calibri" w:cs="Calibri"/>
          <w:i/>
          <w:iCs/>
          <w:color w:val="09496B"/>
          <w:spacing w:val="-10"/>
          <w:kern w:val="28"/>
          <w:sz w:val="28"/>
          <w:szCs w:val="28"/>
          <w14:ligatures w14:val="none"/>
        </w:rPr>
        <w:t xml:space="preserve">Resources for Creating Health-Promoting Environments in </w:t>
      </w:r>
      <w:r w:rsidR="00561C87" w:rsidRPr="002B239F">
        <w:rPr>
          <w:rFonts w:ascii="Calibri" w:eastAsiaTheme="majorEastAsia" w:hAnsi="Calibri" w:cs="Calibri"/>
          <w:i/>
          <w:iCs/>
          <w:color w:val="09496B"/>
          <w:spacing w:val="-10"/>
          <w:kern w:val="28"/>
          <w:sz w:val="28"/>
          <w:szCs w:val="28"/>
          <w14:ligatures w14:val="none"/>
        </w:rPr>
        <w:t>Places</w:t>
      </w:r>
      <w:r w:rsidRPr="002B239F">
        <w:rPr>
          <w:rFonts w:ascii="Calibri" w:eastAsiaTheme="majorEastAsia" w:hAnsi="Calibri" w:cs="Calibri"/>
          <w:i/>
          <w:iCs/>
          <w:color w:val="09496B"/>
          <w:spacing w:val="-10"/>
          <w:kern w:val="28"/>
          <w:sz w:val="28"/>
          <w:szCs w:val="28"/>
          <w14:ligatures w14:val="none"/>
        </w:rPr>
        <w:t xml:space="preserve"> Where Children Learn</w:t>
      </w:r>
    </w:p>
    <w:p w14:paraId="372048EB" w14:textId="3E9FCC91" w:rsidR="00AF6F77" w:rsidRPr="0020365E" w:rsidRDefault="009F75A1" w:rsidP="00276CFD">
      <w:pPr>
        <w:spacing w:before="120" w:after="120"/>
        <w:jc w:val="center"/>
        <w:rPr>
          <w:rFonts w:ascii="Calibri" w:hAnsi="Calibri" w:cs="Calibri"/>
          <w:i/>
          <w:iCs/>
          <w:sz w:val="21"/>
          <w:szCs w:val="21"/>
        </w:rPr>
      </w:pPr>
      <w:r w:rsidRPr="0020365E">
        <w:rPr>
          <w:rFonts w:ascii="Calibri" w:hAnsi="Calibri" w:cs="Calibri"/>
          <w:i/>
          <w:iCs/>
          <w:sz w:val="21"/>
          <w:szCs w:val="21"/>
        </w:rPr>
        <w:t xml:space="preserve">(Last modified </w:t>
      </w:r>
      <w:r w:rsidR="00276CFD" w:rsidRPr="0020365E">
        <w:rPr>
          <w:rFonts w:ascii="Calibri" w:hAnsi="Calibri" w:cs="Calibri"/>
          <w:i/>
          <w:iCs/>
          <w:sz w:val="21"/>
          <w:szCs w:val="21"/>
        </w:rPr>
        <w:t>March</w:t>
      </w:r>
      <w:r w:rsidRPr="0020365E">
        <w:rPr>
          <w:rFonts w:ascii="Calibri" w:hAnsi="Calibri" w:cs="Calibri"/>
          <w:i/>
          <w:iCs/>
          <w:sz w:val="21"/>
          <w:szCs w:val="21"/>
        </w:rPr>
        <w:t xml:space="preserve"> 2026)</w:t>
      </w:r>
    </w:p>
    <w:p w14:paraId="09676481" w14:textId="4501BA3E" w:rsidR="00E23F73" w:rsidRPr="005F61C8" w:rsidRDefault="00E23F73" w:rsidP="00276CFD">
      <w:pPr>
        <w:pStyle w:val="Heading20"/>
        <w:spacing w:before="120" w:after="120"/>
        <w:rPr>
          <w:color w:val="09496B"/>
        </w:rPr>
      </w:pPr>
      <w:r w:rsidRPr="005F61C8">
        <w:rPr>
          <w:color w:val="09496B"/>
        </w:rPr>
        <w:t>About the Toolkit</w:t>
      </w:r>
    </w:p>
    <w:p w14:paraId="7500113D" w14:textId="6E52AF18" w:rsidR="009404BB" w:rsidRPr="0020365E" w:rsidRDefault="00D440B4" w:rsidP="00276CFD">
      <w:pPr>
        <w:spacing w:before="120" w:after="120"/>
        <w:rPr>
          <w:rFonts w:ascii="Calibri" w:hAnsi="Calibri" w:cs="Calibri"/>
        </w:rPr>
      </w:pPr>
      <w:r w:rsidRPr="0020365E">
        <w:rPr>
          <w:rFonts w:ascii="Calibri" w:hAnsi="Calibri" w:cs="Calibri"/>
          <w:noProof/>
        </w:rPr>
        <mc:AlternateContent>
          <mc:Choice Requires="wps">
            <w:drawing>
              <wp:anchor distT="0" distB="0" distL="114300" distR="114300" simplePos="0" relativeHeight="251658241" behindDoc="0" locked="0" layoutInCell="1" allowOverlap="1" wp14:anchorId="366145F7" wp14:editId="66BA2D7C">
                <wp:simplePos x="0" y="0"/>
                <wp:positionH relativeFrom="column">
                  <wp:posOffset>4279900</wp:posOffset>
                </wp:positionH>
                <wp:positionV relativeFrom="paragraph">
                  <wp:posOffset>13335</wp:posOffset>
                </wp:positionV>
                <wp:extent cx="2085975" cy="1737995"/>
                <wp:effectExtent l="0" t="0" r="0" b="1905"/>
                <wp:wrapSquare wrapText="bothSides"/>
                <wp:docPr id="1422557636" name="Text Box 6" descr="List of tools in toolkit: Introduction, AQ Completion Instructions, Assessment Questionnaires, Scoring Workbooks, Considerations for Adapting Quetionnaires, Action Planning Tool"/>
                <wp:cNvGraphicFramePr/>
                <a:graphic xmlns:a="http://schemas.openxmlformats.org/drawingml/2006/main">
                  <a:graphicData uri="http://schemas.microsoft.com/office/word/2010/wordprocessingShape">
                    <wps:wsp>
                      <wps:cNvSpPr txBox="1"/>
                      <wps:spPr>
                        <a:xfrm>
                          <a:off x="0" y="0"/>
                          <a:ext cx="2085975" cy="1737995"/>
                        </a:xfrm>
                        <a:prstGeom prst="rect">
                          <a:avLst/>
                        </a:prstGeom>
                        <a:solidFill>
                          <a:schemeClr val="bg1">
                            <a:lumMod val="95000"/>
                          </a:schemeClr>
                        </a:solidFill>
                        <a:ln w="6350">
                          <a:noFill/>
                        </a:ln>
                      </wps:spPr>
                      <wps:txbx>
                        <w:txbxContent>
                          <w:p w14:paraId="4F7DA0DB" w14:textId="77777777" w:rsidR="00FC6ABC" w:rsidRDefault="00FC6ABC" w:rsidP="00FC6ABC">
                            <w:pPr>
                              <w:pStyle w:val="ListParagraph"/>
                              <w:numPr>
                                <w:ilvl w:val="0"/>
                                <w:numId w:val="4"/>
                              </w:numPr>
                              <w:rPr>
                                <w:rFonts w:ascii="Calibri" w:hAnsi="Calibri" w:cs="Calibri"/>
                                <w:sz w:val="22"/>
                                <w:szCs w:val="22"/>
                              </w:rPr>
                            </w:pPr>
                            <w:r>
                              <w:rPr>
                                <w:rFonts w:ascii="Calibri" w:hAnsi="Calibri" w:cs="Calibri"/>
                                <w:sz w:val="22"/>
                                <w:szCs w:val="22"/>
                              </w:rPr>
                              <w:t>Introduction</w:t>
                            </w:r>
                          </w:p>
                          <w:p w14:paraId="2190E0AE" w14:textId="77777777" w:rsidR="00FC6ABC" w:rsidRDefault="00C94AC4" w:rsidP="00FC6ABC">
                            <w:pPr>
                              <w:pStyle w:val="ListParagraph"/>
                              <w:numPr>
                                <w:ilvl w:val="0"/>
                                <w:numId w:val="4"/>
                              </w:numPr>
                              <w:rPr>
                                <w:rFonts w:ascii="Calibri" w:hAnsi="Calibri" w:cs="Calibri"/>
                                <w:sz w:val="22"/>
                                <w:szCs w:val="22"/>
                              </w:rPr>
                            </w:pPr>
                            <w:r>
                              <w:rPr>
                                <w:rFonts w:ascii="Calibri" w:hAnsi="Calibri" w:cs="Calibri"/>
                                <w:sz w:val="22"/>
                                <w:szCs w:val="22"/>
                              </w:rPr>
                              <w:t xml:space="preserve">Assessment </w:t>
                            </w:r>
                            <w:r w:rsidR="00FC6ABC">
                              <w:rPr>
                                <w:rFonts w:ascii="Calibri" w:hAnsi="Calibri" w:cs="Calibri"/>
                                <w:sz w:val="22"/>
                                <w:szCs w:val="22"/>
                              </w:rPr>
                              <w:t>Questionnaire</w:t>
                            </w:r>
                            <w:r w:rsidR="00FC6ABC" w:rsidRPr="0023420B">
                              <w:rPr>
                                <w:rFonts w:ascii="Calibri" w:hAnsi="Calibri" w:cs="Calibri"/>
                                <w:sz w:val="22"/>
                                <w:szCs w:val="22"/>
                              </w:rPr>
                              <w:t xml:space="preserve"> Completion Instructions</w:t>
                            </w:r>
                          </w:p>
                          <w:p w14:paraId="4E0834FF" w14:textId="77777777" w:rsidR="0023420B" w:rsidRPr="0023420B" w:rsidRDefault="0023420B" w:rsidP="00FC6ABC">
                            <w:pPr>
                              <w:pStyle w:val="ListParagraph"/>
                              <w:numPr>
                                <w:ilvl w:val="0"/>
                                <w:numId w:val="4"/>
                              </w:numPr>
                              <w:rPr>
                                <w:rFonts w:ascii="Calibri" w:hAnsi="Calibri" w:cs="Calibri"/>
                                <w:sz w:val="22"/>
                                <w:szCs w:val="22"/>
                              </w:rPr>
                            </w:pPr>
                            <w:r w:rsidRPr="0023420B">
                              <w:rPr>
                                <w:rFonts w:ascii="Calibri" w:hAnsi="Calibri" w:cs="Calibri"/>
                                <w:sz w:val="22"/>
                                <w:szCs w:val="22"/>
                              </w:rPr>
                              <w:t>Assessment Questionnaire</w:t>
                            </w:r>
                            <w:r w:rsidR="00FC6ABC">
                              <w:rPr>
                                <w:rFonts w:ascii="Calibri" w:hAnsi="Calibri" w:cs="Calibri"/>
                                <w:sz w:val="22"/>
                                <w:szCs w:val="22"/>
                              </w:rPr>
                              <w:t>s</w:t>
                            </w:r>
                            <w:r w:rsidRPr="0023420B">
                              <w:rPr>
                                <w:rFonts w:ascii="Calibri" w:hAnsi="Calibri" w:cs="Calibri"/>
                                <w:sz w:val="22"/>
                                <w:szCs w:val="22"/>
                              </w:rPr>
                              <w:t xml:space="preserve"> </w:t>
                            </w:r>
                          </w:p>
                          <w:p w14:paraId="2BE606E9" w14:textId="77777777" w:rsidR="0023420B" w:rsidRPr="0023420B" w:rsidRDefault="0023420B" w:rsidP="0023420B">
                            <w:pPr>
                              <w:pStyle w:val="ListParagraph"/>
                              <w:numPr>
                                <w:ilvl w:val="0"/>
                                <w:numId w:val="4"/>
                              </w:numPr>
                              <w:rPr>
                                <w:rFonts w:ascii="Calibri" w:hAnsi="Calibri" w:cs="Calibri"/>
                                <w:sz w:val="22"/>
                                <w:szCs w:val="22"/>
                              </w:rPr>
                            </w:pPr>
                            <w:r w:rsidRPr="0023420B">
                              <w:rPr>
                                <w:rFonts w:ascii="Calibri" w:hAnsi="Calibri" w:cs="Calibri"/>
                                <w:sz w:val="22"/>
                                <w:szCs w:val="22"/>
                              </w:rPr>
                              <w:t>Scoring Workbook</w:t>
                            </w:r>
                            <w:r w:rsidR="00FC6ABC">
                              <w:rPr>
                                <w:rFonts w:ascii="Calibri" w:hAnsi="Calibri" w:cs="Calibri"/>
                                <w:sz w:val="22"/>
                                <w:szCs w:val="22"/>
                              </w:rPr>
                              <w:t>s</w:t>
                            </w:r>
                          </w:p>
                          <w:p w14:paraId="32A3DE2E" w14:textId="2DA64082" w:rsidR="0023420B" w:rsidRDefault="000B1B2E" w:rsidP="0023420B">
                            <w:pPr>
                              <w:pStyle w:val="ListParagraph"/>
                              <w:numPr>
                                <w:ilvl w:val="0"/>
                                <w:numId w:val="4"/>
                              </w:numPr>
                              <w:rPr>
                                <w:rFonts w:ascii="Calibri" w:hAnsi="Calibri" w:cs="Calibri"/>
                                <w:sz w:val="22"/>
                                <w:szCs w:val="22"/>
                              </w:rPr>
                            </w:pPr>
                            <w:r>
                              <w:rPr>
                                <w:rFonts w:ascii="Calibri" w:hAnsi="Calibri" w:cs="Calibri"/>
                                <w:sz w:val="22"/>
                                <w:szCs w:val="22"/>
                              </w:rPr>
                              <w:t>Considerations</w:t>
                            </w:r>
                            <w:r w:rsidRPr="0023420B">
                              <w:rPr>
                                <w:rFonts w:ascii="Calibri" w:hAnsi="Calibri" w:cs="Calibri"/>
                                <w:sz w:val="22"/>
                                <w:szCs w:val="22"/>
                              </w:rPr>
                              <w:t xml:space="preserve"> </w:t>
                            </w:r>
                            <w:r w:rsidR="0023420B" w:rsidRPr="0023420B">
                              <w:rPr>
                                <w:rFonts w:ascii="Calibri" w:hAnsi="Calibri" w:cs="Calibri"/>
                                <w:sz w:val="22"/>
                                <w:szCs w:val="22"/>
                              </w:rPr>
                              <w:t xml:space="preserve">for Adapting </w:t>
                            </w:r>
                            <w:r w:rsidR="00FC6ABC">
                              <w:rPr>
                                <w:rFonts w:ascii="Calibri" w:hAnsi="Calibri" w:cs="Calibri"/>
                                <w:sz w:val="22"/>
                                <w:szCs w:val="22"/>
                              </w:rPr>
                              <w:t>Questionnaires</w:t>
                            </w:r>
                          </w:p>
                          <w:p w14:paraId="538F53C4" w14:textId="77777777" w:rsidR="0023420B" w:rsidRPr="00FC6ABC" w:rsidRDefault="00FC6ABC" w:rsidP="00FC6ABC">
                            <w:pPr>
                              <w:pStyle w:val="ListParagraph"/>
                              <w:numPr>
                                <w:ilvl w:val="0"/>
                                <w:numId w:val="4"/>
                              </w:numPr>
                              <w:rPr>
                                <w:sz w:val="22"/>
                                <w:szCs w:val="22"/>
                              </w:rPr>
                            </w:pPr>
                            <w:r w:rsidRPr="00FC6ABC">
                              <w:rPr>
                                <w:rFonts w:ascii="Calibri" w:hAnsi="Calibri" w:cs="Calibri"/>
                                <w:sz w:val="22"/>
                                <w:szCs w:val="22"/>
                              </w:rPr>
                              <w:t>Action Planning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45F7" id="_x0000_t202" coordsize="21600,21600" o:spt="202" path="m,l,21600r21600,l21600,xe">
                <v:stroke joinstyle="miter"/>
                <v:path gradientshapeok="t" o:connecttype="rect"/>
              </v:shapetype>
              <v:shape id="Text Box 6" o:spid="_x0000_s1026" type="#_x0000_t202" alt="List of tools in toolkit: Introduction, AQ Completion Instructions, Assessment Questionnaires, Scoring Workbooks, Considerations for Adapting Quetionnaires, Action Planning Tool" style="position:absolute;margin-left:337pt;margin-top:1.05pt;width:164.25pt;height:13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" fillcolor="#f2f2f2 [3052]" stroked="f" strokeweight=".5pt">
                <v:textbox>
                  <w:txbxContent>
                    <w:p w14:paraId="4F7DA0DB" w14:textId="77777777" w:rsidR="00FC6ABC" w:rsidRDefault="00FC6ABC" w:rsidP="00FC6ABC">
                      <w:pPr>
                        <w:pStyle w:val="ListParagraph"/>
                        <w:numPr>
                          <w:ilvl w:val="0"/>
                          <w:numId w:val="4"/>
                        </w:numPr>
                        <w:rPr>
                          <w:rFonts w:ascii="Calibri" w:hAnsi="Calibri" w:cs="Calibri"/>
                          <w:sz w:val="22"/>
                          <w:szCs w:val="22"/>
                        </w:rPr>
                      </w:pPr>
                      <w:r>
                        <w:rPr>
                          <w:rFonts w:ascii="Calibri" w:hAnsi="Calibri" w:cs="Calibri"/>
                          <w:sz w:val="22"/>
                          <w:szCs w:val="22"/>
                        </w:rPr>
                        <w:t>Introduction</w:t>
                      </w:r>
                    </w:p>
                    <w:p w14:paraId="2190E0AE" w14:textId="77777777" w:rsidR="00FC6ABC" w:rsidRDefault="00C94AC4" w:rsidP="00FC6ABC">
                      <w:pPr>
                        <w:pStyle w:val="ListParagraph"/>
                        <w:numPr>
                          <w:ilvl w:val="0"/>
                          <w:numId w:val="4"/>
                        </w:numPr>
                        <w:rPr>
                          <w:rFonts w:ascii="Calibri" w:hAnsi="Calibri" w:cs="Calibri"/>
                          <w:sz w:val="22"/>
                          <w:szCs w:val="22"/>
                        </w:rPr>
                      </w:pPr>
                      <w:r>
                        <w:rPr>
                          <w:rFonts w:ascii="Calibri" w:hAnsi="Calibri" w:cs="Calibri"/>
                          <w:sz w:val="22"/>
                          <w:szCs w:val="22"/>
                        </w:rPr>
                        <w:t xml:space="preserve">Assessment </w:t>
                      </w:r>
                      <w:r w:rsidR="00FC6ABC">
                        <w:rPr>
                          <w:rFonts w:ascii="Calibri" w:hAnsi="Calibri" w:cs="Calibri"/>
                          <w:sz w:val="22"/>
                          <w:szCs w:val="22"/>
                        </w:rPr>
                        <w:t>Questionnaire</w:t>
                      </w:r>
                      <w:r w:rsidR="00FC6ABC" w:rsidRPr="0023420B">
                        <w:rPr>
                          <w:rFonts w:ascii="Calibri" w:hAnsi="Calibri" w:cs="Calibri"/>
                          <w:sz w:val="22"/>
                          <w:szCs w:val="22"/>
                        </w:rPr>
                        <w:t xml:space="preserve"> Completion Instructions</w:t>
                      </w:r>
                    </w:p>
                    <w:p w14:paraId="4E0834FF" w14:textId="77777777" w:rsidR="0023420B" w:rsidRPr="0023420B" w:rsidRDefault="0023420B" w:rsidP="00FC6ABC">
                      <w:pPr>
                        <w:pStyle w:val="ListParagraph"/>
                        <w:numPr>
                          <w:ilvl w:val="0"/>
                          <w:numId w:val="4"/>
                        </w:numPr>
                        <w:rPr>
                          <w:rFonts w:ascii="Calibri" w:hAnsi="Calibri" w:cs="Calibri"/>
                          <w:sz w:val="22"/>
                          <w:szCs w:val="22"/>
                        </w:rPr>
                      </w:pPr>
                      <w:r w:rsidRPr="0023420B">
                        <w:rPr>
                          <w:rFonts w:ascii="Calibri" w:hAnsi="Calibri" w:cs="Calibri"/>
                          <w:sz w:val="22"/>
                          <w:szCs w:val="22"/>
                        </w:rPr>
                        <w:t>Assessment Questionnaire</w:t>
                      </w:r>
                      <w:r w:rsidR="00FC6ABC">
                        <w:rPr>
                          <w:rFonts w:ascii="Calibri" w:hAnsi="Calibri" w:cs="Calibri"/>
                          <w:sz w:val="22"/>
                          <w:szCs w:val="22"/>
                        </w:rPr>
                        <w:t>s</w:t>
                      </w:r>
                      <w:r w:rsidRPr="0023420B">
                        <w:rPr>
                          <w:rFonts w:ascii="Calibri" w:hAnsi="Calibri" w:cs="Calibri"/>
                          <w:sz w:val="22"/>
                          <w:szCs w:val="22"/>
                        </w:rPr>
                        <w:t xml:space="preserve"> </w:t>
                      </w:r>
                    </w:p>
                    <w:p w14:paraId="2BE606E9" w14:textId="77777777" w:rsidR="0023420B" w:rsidRPr="0023420B" w:rsidRDefault="0023420B" w:rsidP="0023420B">
                      <w:pPr>
                        <w:pStyle w:val="ListParagraph"/>
                        <w:numPr>
                          <w:ilvl w:val="0"/>
                          <w:numId w:val="4"/>
                        </w:numPr>
                        <w:rPr>
                          <w:rFonts w:ascii="Calibri" w:hAnsi="Calibri" w:cs="Calibri"/>
                          <w:sz w:val="22"/>
                          <w:szCs w:val="22"/>
                        </w:rPr>
                      </w:pPr>
                      <w:r w:rsidRPr="0023420B">
                        <w:rPr>
                          <w:rFonts w:ascii="Calibri" w:hAnsi="Calibri" w:cs="Calibri"/>
                          <w:sz w:val="22"/>
                          <w:szCs w:val="22"/>
                        </w:rPr>
                        <w:t>Scoring Workbook</w:t>
                      </w:r>
                      <w:r w:rsidR="00FC6ABC">
                        <w:rPr>
                          <w:rFonts w:ascii="Calibri" w:hAnsi="Calibri" w:cs="Calibri"/>
                          <w:sz w:val="22"/>
                          <w:szCs w:val="22"/>
                        </w:rPr>
                        <w:t>s</w:t>
                      </w:r>
                    </w:p>
                    <w:p w14:paraId="32A3DE2E" w14:textId="2DA64082" w:rsidR="0023420B" w:rsidRDefault="000B1B2E" w:rsidP="0023420B">
                      <w:pPr>
                        <w:pStyle w:val="ListParagraph"/>
                        <w:numPr>
                          <w:ilvl w:val="0"/>
                          <w:numId w:val="4"/>
                        </w:numPr>
                        <w:rPr>
                          <w:rFonts w:ascii="Calibri" w:hAnsi="Calibri" w:cs="Calibri"/>
                          <w:sz w:val="22"/>
                          <w:szCs w:val="22"/>
                        </w:rPr>
                      </w:pPr>
                      <w:r>
                        <w:rPr>
                          <w:rFonts w:ascii="Calibri" w:hAnsi="Calibri" w:cs="Calibri"/>
                          <w:sz w:val="22"/>
                          <w:szCs w:val="22"/>
                        </w:rPr>
                        <w:t>Considerations</w:t>
                      </w:r>
                      <w:r w:rsidRPr="0023420B">
                        <w:rPr>
                          <w:rFonts w:ascii="Calibri" w:hAnsi="Calibri" w:cs="Calibri"/>
                          <w:sz w:val="22"/>
                          <w:szCs w:val="22"/>
                        </w:rPr>
                        <w:t xml:space="preserve"> </w:t>
                      </w:r>
                      <w:r w:rsidR="0023420B" w:rsidRPr="0023420B">
                        <w:rPr>
                          <w:rFonts w:ascii="Calibri" w:hAnsi="Calibri" w:cs="Calibri"/>
                          <w:sz w:val="22"/>
                          <w:szCs w:val="22"/>
                        </w:rPr>
                        <w:t xml:space="preserve">for Adapting </w:t>
                      </w:r>
                      <w:r w:rsidR="00FC6ABC">
                        <w:rPr>
                          <w:rFonts w:ascii="Calibri" w:hAnsi="Calibri" w:cs="Calibri"/>
                          <w:sz w:val="22"/>
                          <w:szCs w:val="22"/>
                        </w:rPr>
                        <w:t>Questionnaires</w:t>
                      </w:r>
                    </w:p>
                    <w:p w14:paraId="538F53C4" w14:textId="77777777" w:rsidR="0023420B" w:rsidRPr="00FC6ABC" w:rsidRDefault="00FC6ABC" w:rsidP="00FC6ABC">
                      <w:pPr>
                        <w:pStyle w:val="ListParagraph"/>
                        <w:numPr>
                          <w:ilvl w:val="0"/>
                          <w:numId w:val="4"/>
                        </w:numPr>
                        <w:rPr>
                          <w:sz w:val="22"/>
                          <w:szCs w:val="22"/>
                        </w:rPr>
                      </w:pPr>
                      <w:r w:rsidRPr="00FC6ABC">
                        <w:rPr>
                          <w:rFonts w:ascii="Calibri" w:hAnsi="Calibri" w:cs="Calibri"/>
                          <w:sz w:val="22"/>
                          <w:szCs w:val="22"/>
                        </w:rPr>
                        <w:t>Action Planning Tool</w:t>
                      </w:r>
                    </w:p>
                  </w:txbxContent>
                </v:textbox>
                <w10:wrap type="square"/>
              </v:shape>
            </w:pict>
          </mc:Fallback>
        </mc:AlternateContent>
      </w:r>
      <w:r w:rsidR="00E23F73" w:rsidRPr="0020365E">
        <w:rPr>
          <w:rFonts w:ascii="Calibri" w:hAnsi="Calibri" w:cs="Calibri"/>
        </w:rPr>
        <w:t xml:space="preserve">The </w:t>
      </w:r>
      <w:r w:rsidR="000A22E1" w:rsidRPr="0020365E">
        <w:rPr>
          <w:rFonts w:ascii="Calibri" w:hAnsi="Calibri" w:cs="Calibri"/>
        </w:rPr>
        <w:t xml:space="preserve">Healthy Environments Assessment Toolkit (HEAT) </w:t>
      </w:r>
      <w:r w:rsidR="006276A1" w:rsidRPr="0020365E">
        <w:rPr>
          <w:rFonts w:ascii="Calibri" w:hAnsi="Calibri" w:cs="Calibri"/>
        </w:rPr>
        <w:t>provides</w:t>
      </w:r>
      <w:r w:rsidR="009404BB" w:rsidRPr="0020365E">
        <w:rPr>
          <w:rFonts w:ascii="Calibri" w:hAnsi="Calibri" w:cs="Calibri"/>
        </w:rPr>
        <w:t xml:space="preserve"> </w:t>
      </w:r>
      <w:r w:rsidR="002B43D3" w:rsidRPr="0020365E">
        <w:rPr>
          <w:rFonts w:ascii="Calibri" w:hAnsi="Calibri" w:cs="Calibri"/>
        </w:rPr>
        <w:t>a comprehensive</w:t>
      </w:r>
      <w:r w:rsidR="000816F5" w:rsidRPr="0020365E">
        <w:rPr>
          <w:rFonts w:ascii="Calibri" w:hAnsi="Calibri" w:cs="Calibri"/>
        </w:rPr>
        <w:t xml:space="preserve"> set of </w:t>
      </w:r>
      <w:r w:rsidR="00FB6AF8" w:rsidRPr="0020365E">
        <w:rPr>
          <w:rFonts w:ascii="Calibri" w:hAnsi="Calibri" w:cs="Calibri"/>
        </w:rPr>
        <w:t>self-scoring tool</w:t>
      </w:r>
      <w:r w:rsidR="000816F5" w:rsidRPr="0020365E">
        <w:rPr>
          <w:rFonts w:ascii="Calibri" w:hAnsi="Calibri" w:cs="Calibri"/>
        </w:rPr>
        <w:t>s</w:t>
      </w:r>
      <w:r w:rsidR="00C31D00" w:rsidRPr="0020365E">
        <w:rPr>
          <w:rFonts w:ascii="Calibri" w:hAnsi="Calibri" w:cs="Calibri"/>
        </w:rPr>
        <w:t xml:space="preserve"> </w:t>
      </w:r>
      <w:r w:rsidR="00FB6AF8" w:rsidRPr="0020365E">
        <w:rPr>
          <w:rFonts w:ascii="Calibri" w:hAnsi="Calibri" w:cs="Calibri"/>
        </w:rPr>
        <w:t xml:space="preserve">to assess </w:t>
      </w:r>
      <w:r w:rsidR="006B5157" w:rsidRPr="0020365E">
        <w:rPr>
          <w:rFonts w:ascii="Calibri" w:hAnsi="Calibri" w:cs="Calibri"/>
        </w:rPr>
        <w:t xml:space="preserve">nutrition and physical activity related </w:t>
      </w:r>
      <w:r w:rsidR="00102D69" w:rsidRPr="0020365E">
        <w:rPr>
          <w:rFonts w:ascii="Calibri" w:hAnsi="Calibri" w:cs="Calibri"/>
        </w:rPr>
        <w:t>best practices</w:t>
      </w:r>
      <w:r w:rsidR="00FB6AF8" w:rsidRPr="0020365E">
        <w:rPr>
          <w:rFonts w:ascii="Calibri" w:hAnsi="Calibri" w:cs="Calibri"/>
        </w:rPr>
        <w:t xml:space="preserve"> </w:t>
      </w:r>
      <w:r w:rsidR="006C37C4" w:rsidRPr="0020365E">
        <w:rPr>
          <w:rFonts w:ascii="Calibri" w:hAnsi="Calibri" w:cs="Calibri"/>
        </w:rPr>
        <w:t>in places where children learn</w:t>
      </w:r>
      <w:r w:rsidR="00FB6AF8" w:rsidRPr="0020365E">
        <w:rPr>
          <w:rFonts w:ascii="Calibri" w:hAnsi="Calibri" w:cs="Calibri"/>
        </w:rPr>
        <w:t xml:space="preserve">. The Toolkit includes </w:t>
      </w:r>
      <w:r w:rsidR="00BD0603" w:rsidRPr="0020365E">
        <w:rPr>
          <w:rFonts w:ascii="Calibri" w:hAnsi="Calibri" w:cs="Calibri"/>
        </w:rPr>
        <w:t>three</w:t>
      </w:r>
      <w:r w:rsidR="00FB6AF8" w:rsidRPr="0020365E">
        <w:rPr>
          <w:rFonts w:ascii="Calibri" w:hAnsi="Calibri" w:cs="Calibri"/>
        </w:rPr>
        <w:t xml:space="preserve"> Site Level Assessment Questionnaire</w:t>
      </w:r>
      <w:r w:rsidR="00E75B40" w:rsidRPr="0020365E">
        <w:rPr>
          <w:rFonts w:ascii="Calibri" w:hAnsi="Calibri" w:cs="Calibri"/>
        </w:rPr>
        <w:t>s</w:t>
      </w:r>
      <w:r w:rsidR="00FB6AF8" w:rsidRPr="0020365E">
        <w:rPr>
          <w:rFonts w:ascii="Calibri" w:hAnsi="Calibri" w:cs="Calibri"/>
        </w:rPr>
        <w:t xml:space="preserve"> (SLAQ)</w:t>
      </w:r>
      <w:r w:rsidR="00060CCA" w:rsidRPr="0020365E">
        <w:rPr>
          <w:rFonts w:ascii="Calibri" w:hAnsi="Calibri" w:cs="Calibri"/>
        </w:rPr>
        <w:t xml:space="preserve"> for K-12 </w:t>
      </w:r>
      <w:r w:rsidR="00DD79A5" w:rsidRPr="0020365E">
        <w:rPr>
          <w:rFonts w:ascii="Calibri" w:hAnsi="Calibri" w:cs="Calibri"/>
        </w:rPr>
        <w:t>s</w:t>
      </w:r>
      <w:r w:rsidR="00060CCA" w:rsidRPr="0020365E">
        <w:rPr>
          <w:rFonts w:ascii="Calibri" w:hAnsi="Calibri" w:cs="Calibri"/>
        </w:rPr>
        <w:t>chools</w:t>
      </w:r>
      <w:r w:rsidR="00E75B40" w:rsidRPr="0020365E">
        <w:rPr>
          <w:rFonts w:ascii="Calibri" w:hAnsi="Calibri" w:cs="Calibri"/>
        </w:rPr>
        <w:t xml:space="preserve">, </w:t>
      </w:r>
      <w:r w:rsidR="00DD79A5" w:rsidRPr="0020365E">
        <w:rPr>
          <w:rFonts w:ascii="Calibri" w:hAnsi="Calibri" w:cs="Calibri"/>
        </w:rPr>
        <w:t>e</w:t>
      </w:r>
      <w:r w:rsidR="4D90576C" w:rsidRPr="0020365E">
        <w:rPr>
          <w:rFonts w:ascii="Calibri" w:hAnsi="Calibri" w:cs="Calibri"/>
        </w:rPr>
        <w:t>ar</w:t>
      </w:r>
      <w:r w:rsidR="00102D69" w:rsidRPr="0020365E">
        <w:rPr>
          <w:rFonts w:ascii="Calibri" w:hAnsi="Calibri" w:cs="Calibri"/>
        </w:rPr>
        <w:t>l</w:t>
      </w:r>
      <w:r w:rsidR="4D90576C" w:rsidRPr="0020365E">
        <w:rPr>
          <w:rFonts w:ascii="Calibri" w:hAnsi="Calibri" w:cs="Calibri"/>
        </w:rPr>
        <w:t xml:space="preserve">y </w:t>
      </w:r>
      <w:r w:rsidR="00DD79A5" w:rsidRPr="0020365E">
        <w:rPr>
          <w:rFonts w:ascii="Calibri" w:hAnsi="Calibri" w:cs="Calibri"/>
        </w:rPr>
        <w:t>c</w:t>
      </w:r>
      <w:r w:rsidR="4D90576C" w:rsidRPr="0020365E">
        <w:rPr>
          <w:rFonts w:ascii="Calibri" w:hAnsi="Calibri" w:cs="Calibri"/>
        </w:rPr>
        <w:t xml:space="preserve">are and </w:t>
      </w:r>
      <w:r w:rsidR="00DD79A5" w:rsidRPr="0020365E">
        <w:rPr>
          <w:rFonts w:ascii="Calibri" w:hAnsi="Calibri" w:cs="Calibri"/>
        </w:rPr>
        <w:t>e</w:t>
      </w:r>
      <w:r w:rsidR="4D90576C" w:rsidRPr="0020365E">
        <w:rPr>
          <w:rFonts w:ascii="Calibri" w:hAnsi="Calibri" w:cs="Calibri"/>
        </w:rPr>
        <w:t xml:space="preserve">ducation </w:t>
      </w:r>
      <w:r w:rsidR="00E75B40" w:rsidRPr="0020365E">
        <w:rPr>
          <w:rFonts w:ascii="Calibri" w:hAnsi="Calibri" w:cs="Calibri"/>
        </w:rPr>
        <w:t xml:space="preserve">sites, </w:t>
      </w:r>
      <w:r w:rsidR="00AA320C" w:rsidRPr="0020365E">
        <w:rPr>
          <w:rFonts w:ascii="Calibri" w:hAnsi="Calibri" w:cs="Calibri"/>
        </w:rPr>
        <w:t xml:space="preserve">and </w:t>
      </w:r>
      <w:r w:rsidR="00DD79A5" w:rsidRPr="0020365E">
        <w:rPr>
          <w:rFonts w:ascii="Calibri" w:hAnsi="Calibri" w:cs="Calibri"/>
        </w:rPr>
        <w:t>o</w:t>
      </w:r>
      <w:r w:rsidR="4D90576C" w:rsidRPr="0020365E">
        <w:rPr>
          <w:rFonts w:ascii="Calibri" w:hAnsi="Calibri" w:cs="Calibri"/>
        </w:rPr>
        <w:t>ut-of-</w:t>
      </w:r>
      <w:r w:rsidR="00DD79A5" w:rsidRPr="0020365E">
        <w:rPr>
          <w:rFonts w:ascii="Calibri" w:hAnsi="Calibri" w:cs="Calibri"/>
        </w:rPr>
        <w:t>s</w:t>
      </w:r>
      <w:r w:rsidR="4D90576C" w:rsidRPr="0020365E">
        <w:rPr>
          <w:rFonts w:ascii="Calibri" w:hAnsi="Calibri" w:cs="Calibri"/>
        </w:rPr>
        <w:t>chool-</w:t>
      </w:r>
      <w:r w:rsidR="00DD79A5" w:rsidRPr="0020365E">
        <w:rPr>
          <w:rFonts w:ascii="Calibri" w:hAnsi="Calibri" w:cs="Calibri"/>
        </w:rPr>
        <w:t>t</w:t>
      </w:r>
      <w:r w:rsidR="4D90576C" w:rsidRPr="0020365E">
        <w:rPr>
          <w:rFonts w:ascii="Calibri" w:hAnsi="Calibri" w:cs="Calibri"/>
        </w:rPr>
        <w:t>ime</w:t>
      </w:r>
      <w:r w:rsidR="000F467B" w:rsidRPr="0020365E">
        <w:rPr>
          <w:rFonts w:ascii="Calibri" w:hAnsi="Calibri" w:cs="Calibri"/>
        </w:rPr>
        <w:t xml:space="preserve"> </w:t>
      </w:r>
      <w:r w:rsidR="00BF1C21" w:rsidRPr="0020365E">
        <w:rPr>
          <w:rFonts w:ascii="Calibri" w:hAnsi="Calibri" w:cs="Calibri"/>
        </w:rPr>
        <w:t>programs</w:t>
      </w:r>
      <w:r w:rsidR="4D90576C" w:rsidRPr="0020365E">
        <w:rPr>
          <w:rFonts w:ascii="Calibri" w:hAnsi="Calibri" w:cs="Calibri"/>
        </w:rPr>
        <w:t xml:space="preserve"> and </w:t>
      </w:r>
      <w:r w:rsidR="00AA320C" w:rsidRPr="0020365E">
        <w:rPr>
          <w:rFonts w:ascii="Calibri" w:hAnsi="Calibri" w:cs="Calibri"/>
        </w:rPr>
        <w:t>one</w:t>
      </w:r>
      <w:r w:rsidR="4D90576C" w:rsidRPr="0020365E">
        <w:rPr>
          <w:rFonts w:ascii="Calibri" w:hAnsi="Calibri" w:cs="Calibri"/>
        </w:rPr>
        <w:t xml:space="preserve"> Organization</w:t>
      </w:r>
      <w:r w:rsidR="009E2F68" w:rsidRPr="0020365E">
        <w:rPr>
          <w:rFonts w:ascii="Calibri" w:hAnsi="Calibri" w:cs="Calibri"/>
        </w:rPr>
        <w:t>al</w:t>
      </w:r>
      <w:r w:rsidR="4D90576C" w:rsidRPr="0020365E">
        <w:rPr>
          <w:rFonts w:ascii="Calibri" w:hAnsi="Calibri" w:cs="Calibri"/>
        </w:rPr>
        <w:t xml:space="preserve"> Assessment Questionnaire (OAQ)</w:t>
      </w:r>
      <w:r w:rsidR="00BF1C21" w:rsidRPr="0020365E">
        <w:rPr>
          <w:rFonts w:ascii="Calibri" w:hAnsi="Calibri" w:cs="Calibri"/>
        </w:rPr>
        <w:t xml:space="preserve"> for school districts</w:t>
      </w:r>
      <w:r w:rsidR="00857441" w:rsidRPr="0020365E">
        <w:rPr>
          <w:rFonts w:ascii="Calibri" w:hAnsi="Calibri" w:cs="Calibri"/>
        </w:rPr>
        <w:t>. There</w:t>
      </w:r>
      <w:r w:rsidR="009C3E38" w:rsidRPr="0020365E">
        <w:rPr>
          <w:rFonts w:ascii="Calibri" w:hAnsi="Calibri" w:cs="Calibri"/>
        </w:rPr>
        <w:t xml:space="preserve"> are also</w:t>
      </w:r>
      <w:r w:rsidR="00003068" w:rsidRPr="0020365E">
        <w:rPr>
          <w:rFonts w:ascii="Calibri" w:hAnsi="Calibri" w:cs="Calibri"/>
        </w:rPr>
        <w:t xml:space="preserve"> </w:t>
      </w:r>
      <w:r w:rsidR="00FB6AF8" w:rsidRPr="0020365E">
        <w:rPr>
          <w:rFonts w:ascii="Calibri" w:hAnsi="Calibri" w:cs="Calibri"/>
        </w:rPr>
        <w:t xml:space="preserve">corresponding </w:t>
      </w:r>
      <w:r w:rsidR="001D7EEB" w:rsidRPr="0020365E">
        <w:rPr>
          <w:rFonts w:ascii="Calibri" w:hAnsi="Calibri" w:cs="Calibri"/>
        </w:rPr>
        <w:t>scoring workbook</w:t>
      </w:r>
      <w:r w:rsidR="00140601" w:rsidRPr="0020365E">
        <w:rPr>
          <w:rFonts w:ascii="Calibri" w:hAnsi="Calibri" w:cs="Calibri"/>
        </w:rPr>
        <w:t>s</w:t>
      </w:r>
      <w:r w:rsidR="001D7EEB" w:rsidRPr="0020365E">
        <w:rPr>
          <w:rFonts w:ascii="Calibri" w:hAnsi="Calibri" w:cs="Calibri"/>
        </w:rPr>
        <w:t xml:space="preserve"> </w:t>
      </w:r>
      <w:r w:rsidR="00140601" w:rsidRPr="0020365E">
        <w:rPr>
          <w:rFonts w:ascii="Calibri" w:hAnsi="Calibri" w:cs="Calibri"/>
        </w:rPr>
        <w:t xml:space="preserve">to </w:t>
      </w:r>
      <w:r w:rsidR="001D7EEB" w:rsidRPr="0020365E">
        <w:rPr>
          <w:rFonts w:ascii="Calibri" w:hAnsi="Calibri" w:cs="Calibri"/>
        </w:rPr>
        <w:t>calculat</w:t>
      </w:r>
      <w:r w:rsidR="00140601" w:rsidRPr="0020365E">
        <w:rPr>
          <w:rFonts w:ascii="Calibri" w:hAnsi="Calibri" w:cs="Calibri"/>
        </w:rPr>
        <w:t>e</w:t>
      </w:r>
      <w:r w:rsidR="001D7EEB" w:rsidRPr="0020365E">
        <w:rPr>
          <w:rFonts w:ascii="Calibri" w:hAnsi="Calibri" w:cs="Calibri"/>
        </w:rPr>
        <w:t xml:space="preserve"> </w:t>
      </w:r>
      <w:r w:rsidR="7D1EFEA2" w:rsidRPr="0020365E">
        <w:rPr>
          <w:rFonts w:ascii="Calibri" w:hAnsi="Calibri" w:cs="Calibri"/>
        </w:rPr>
        <w:t>best practice scores</w:t>
      </w:r>
      <w:r w:rsidR="001D7EEB" w:rsidRPr="0020365E">
        <w:rPr>
          <w:rFonts w:ascii="Calibri" w:hAnsi="Calibri" w:cs="Calibri"/>
        </w:rPr>
        <w:t>.</w:t>
      </w:r>
      <w:r w:rsidR="003E7CF3" w:rsidRPr="0020365E">
        <w:rPr>
          <w:rFonts w:ascii="Calibri" w:hAnsi="Calibri" w:cs="Calibri"/>
        </w:rPr>
        <w:t xml:space="preserve"> </w:t>
      </w:r>
      <w:r w:rsidR="0013576B" w:rsidRPr="0020365E">
        <w:rPr>
          <w:rFonts w:ascii="Calibri" w:hAnsi="Calibri" w:cs="Calibri"/>
        </w:rPr>
        <w:t xml:space="preserve">Scores </w:t>
      </w:r>
      <w:r w:rsidR="00F9514B" w:rsidRPr="0020365E">
        <w:rPr>
          <w:rFonts w:ascii="Calibri" w:hAnsi="Calibri" w:cs="Calibri"/>
        </w:rPr>
        <w:t xml:space="preserve">help illustrate </w:t>
      </w:r>
      <w:r w:rsidR="00E81B9B" w:rsidRPr="0020365E">
        <w:rPr>
          <w:rFonts w:ascii="Calibri" w:hAnsi="Calibri" w:cs="Calibri"/>
        </w:rPr>
        <w:t>which areas are strong and exemplify best practices in health promotion and wh</w:t>
      </w:r>
      <w:r w:rsidR="00E94249" w:rsidRPr="0020365E">
        <w:rPr>
          <w:rFonts w:ascii="Calibri" w:hAnsi="Calibri" w:cs="Calibri"/>
        </w:rPr>
        <w:t xml:space="preserve">ere opportunities </w:t>
      </w:r>
      <w:r w:rsidR="007D2246" w:rsidRPr="0020365E">
        <w:rPr>
          <w:rFonts w:ascii="Calibri" w:hAnsi="Calibri" w:cs="Calibri"/>
        </w:rPr>
        <w:t>exist for fu</w:t>
      </w:r>
      <w:r w:rsidR="00EC26CF" w:rsidRPr="0020365E">
        <w:rPr>
          <w:rFonts w:ascii="Calibri" w:hAnsi="Calibri" w:cs="Calibri"/>
        </w:rPr>
        <w:t>r</w:t>
      </w:r>
      <w:r w:rsidR="007D2246" w:rsidRPr="0020365E">
        <w:rPr>
          <w:rFonts w:ascii="Calibri" w:hAnsi="Calibri" w:cs="Calibri"/>
        </w:rPr>
        <w:t>ther</w:t>
      </w:r>
      <w:r w:rsidR="00F9514B" w:rsidRPr="0020365E">
        <w:rPr>
          <w:rFonts w:ascii="Calibri" w:hAnsi="Calibri" w:cs="Calibri"/>
        </w:rPr>
        <w:t xml:space="preserve"> improvement</w:t>
      </w:r>
      <w:r w:rsidR="007D2246" w:rsidRPr="0020365E">
        <w:rPr>
          <w:rFonts w:ascii="Calibri" w:hAnsi="Calibri" w:cs="Calibri"/>
        </w:rPr>
        <w:t>.</w:t>
      </w:r>
      <w:r w:rsidR="00F9514B" w:rsidRPr="0020365E">
        <w:rPr>
          <w:rFonts w:ascii="Calibri" w:hAnsi="Calibri" w:cs="Calibri"/>
        </w:rPr>
        <w:t xml:space="preserve"> </w:t>
      </w:r>
      <w:r w:rsidR="003B4B7B" w:rsidRPr="0020365E">
        <w:rPr>
          <w:rFonts w:ascii="Calibri" w:hAnsi="Calibri" w:cs="Calibri"/>
        </w:rPr>
        <w:t>The</w:t>
      </w:r>
      <w:r w:rsidR="001D7EEB" w:rsidRPr="0020365E">
        <w:rPr>
          <w:rFonts w:ascii="Calibri" w:hAnsi="Calibri" w:cs="Calibri"/>
        </w:rPr>
        <w:t xml:space="preserve"> </w:t>
      </w:r>
      <w:r w:rsidR="000A22E1" w:rsidRPr="0020365E">
        <w:rPr>
          <w:rFonts w:ascii="Calibri" w:hAnsi="Calibri" w:cs="Calibri"/>
        </w:rPr>
        <w:t>HEAT</w:t>
      </w:r>
      <w:r w:rsidR="001D7EEB" w:rsidRPr="0020365E">
        <w:rPr>
          <w:rFonts w:ascii="Calibri" w:hAnsi="Calibri" w:cs="Calibri"/>
        </w:rPr>
        <w:t xml:space="preserve"> also includes an Action Plan</w:t>
      </w:r>
      <w:r w:rsidR="003B4B7B" w:rsidRPr="0020365E">
        <w:rPr>
          <w:rFonts w:ascii="Calibri" w:hAnsi="Calibri" w:cs="Calibri"/>
        </w:rPr>
        <w:t xml:space="preserve">ning </w:t>
      </w:r>
      <w:r w:rsidR="00B91D8B" w:rsidRPr="0020365E">
        <w:rPr>
          <w:rFonts w:ascii="Calibri" w:hAnsi="Calibri" w:cs="Calibri"/>
        </w:rPr>
        <w:t>T</w:t>
      </w:r>
      <w:r w:rsidR="003B4B7B" w:rsidRPr="0020365E">
        <w:rPr>
          <w:rFonts w:ascii="Calibri" w:hAnsi="Calibri" w:cs="Calibri"/>
        </w:rPr>
        <w:t>ool</w:t>
      </w:r>
      <w:r w:rsidR="001D7EEB" w:rsidRPr="0020365E">
        <w:rPr>
          <w:rFonts w:ascii="Calibri" w:hAnsi="Calibri" w:cs="Calibri"/>
        </w:rPr>
        <w:t xml:space="preserve"> designed to hel</w:t>
      </w:r>
      <w:r w:rsidR="004B59D6" w:rsidRPr="0020365E">
        <w:rPr>
          <w:rFonts w:ascii="Calibri" w:hAnsi="Calibri" w:cs="Calibri"/>
        </w:rPr>
        <w:t xml:space="preserve">p </w:t>
      </w:r>
      <w:r w:rsidR="00D34B57" w:rsidRPr="0020365E">
        <w:rPr>
          <w:rFonts w:ascii="Calibri" w:hAnsi="Calibri" w:cs="Calibri"/>
        </w:rPr>
        <w:t xml:space="preserve">sites develop </w:t>
      </w:r>
      <w:r w:rsidR="004B59D6" w:rsidRPr="0020365E">
        <w:rPr>
          <w:rFonts w:ascii="Calibri" w:hAnsi="Calibri" w:cs="Calibri"/>
        </w:rPr>
        <w:t xml:space="preserve">actionable goals based on </w:t>
      </w:r>
      <w:r w:rsidR="00A87403" w:rsidRPr="0020365E">
        <w:rPr>
          <w:rFonts w:ascii="Calibri" w:hAnsi="Calibri" w:cs="Calibri"/>
        </w:rPr>
        <w:t xml:space="preserve">the </w:t>
      </w:r>
      <w:r w:rsidR="00D36C1B" w:rsidRPr="0020365E">
        <w:rPr>
          <w:rFonts w:ascii="Calibri" w:hAnsi="Calibri" w:cs="Calibri"/>
        </w:rPr>
        <w:t>assessment results</w:t>
      </w:r>
      <w:r w:rsidR="00A87403" w:rsidRPr="0020365E">
        <w:rPr>
          <w:rFonts w:ascii="Calibri" w:hAnsi="Calibri" w:cs="Calibri"/>
        </w:rPr>
        <w:t xml:space="preserve"> </w:t>
      </w:r>
      <w:r w:rsidR="00B047D8" w:rsidRPr="0020365E">
        <w:rPr>
          <w:rFonts w:ascii="Calibri" w:hAnsi="Calibri" w:cs="Calibri"/>
        </w:rPr>
        <w:t>to promote the health of the children they serve</w:t>
      </w:r>
      <w:r w:rsidR="004B59D6" w:rsidRPr="0020365E">
        <w:rPr>
          <w:rFonts w:ascii="Calibri" w:hAnsi="Calibri" w:cs="Calibri"/>
        </w:rPr>
        <w:t xml:space="preserve">. </w:t>
      </w:r>
      <w:r w:rsidR="00350200" w:rsidRPr="0020365E">
        <w:rPr>
          <w:rFonts w:ascii="Calibri" w:hAnsi="Calibri" w:cs="Calibri"/>
        </w:rPr>
        <w:t>A</w:t>
      </w:r>
      <w:r w:rsidR="008D1B74" w:rsidRPr="0020365E">
        <w:rPr>
          <w:rFonts w:ascii="Calibri" w:hAnsi="Calibri" w:cs="Calibri"/>
        </w:rPr>
        <w:t xml:space="preserve"> section at the end of this document </w:t>
      </w:r>
      <w:r w:rsidR="004B59D6" w:rsidRPr="0020365E">
        <w:rPr>
          <w:rFonts w:ascii="Calibri" w:hAnsi="Calibri" w:cs="Calibri"/>
        </w:rPr>
        <w:t>provide</w:t>
      </w:r>
      <w:r w:rsidR="00C67046" w:rsidRPr="0020365E">
        <w:rPr>
          <w:rFonts w:ascii="Calibri" w:hAnsi="Calibri" w:cs="Calibri"/>
        </w:rPr>
        <w:t xml:space="preserve">s guidance </w:t>
      </w:r>
      <w:r w:rsidR="004B59D6" w:rsidRPr="0020365E">
        <w:rPr>
          <w:rFonts w:ascii="Calibri" w:hAnsi="Calibri" w:cs="Calibri"/>
        </w:rPr>
        <w:t>for adapting the</w:t>
      </w:r>
      <w:r w:rsidR="66615AB6" w:rsidRPr="0020365E">
        <w:rPr>
          <w:rFonts w:ascii="Calibri" w:hAnsi="Calibri" w:cs="Calibri"/>
        </w:rPr>
        <w:t xml:space="preserve"> questionnaires</w:t>
      </w:r>
      <w:r w:rsidR="006F01AF" w:rsidRPr="0020365E">
        <w:rPr>
          <w:rFonts w:ascii="Calibri" w:hAnsi="Calibri" w:cs="Calibri"/>
        </w:rPr>
        <w:t xml:space="preserve"> to </w:t>
      </w:r>
      <w:r w:rsidR="00752F04" w:rsidRPr="0020365E">
        <w:rPr>
          <w:rFonts w:ascii="Calibri" w:hAnsi="Calibri" w:cs="Calibri"/>
        </w:rPr>
        <w:t>ensure relevance to the policies in your community</w:t>
      </w:r>
      <w:r w:rsidR="66615AB6" w:rsidRPr="0020365E">
        <w:rPr>
          <w:rFonts w:ascii="Calibri" w:hAnsi="Calibri" w:cs="Calibri"/>
        </w:rPr>
        <w:t>.</w:t>
      </w:r>
      <w:r w:rsidR="004B59D6" w:rsidRPr="0020365E">
        <w:rPr>
          <w:rFonts w:ascii="Calibri" w:hAnsi="Calibri" w:cs="Calibri"/>
        </w:rPr>
        <w:t xml:space="preserve"> </w:t>
      </w:r>
    </w:p>
    <w:p w14:paraId="53EC69F3" w14:textId="62A596F1" w:rsidR="00307431" w:rsidRPr="005F61C8" w:rsidRDefault="00307431" w:rsidP="00276CFD">
      <w:pPr>
        <w:pStyle w:val="Heading20"/>
        <w:spacing w:before="120" w:after="120"/>
        <w:rPr>
          <w:color w:val="09496B"/>
        </w:rPr>
      </w:pPr>
      <w:r w:rsidRPr="005F61C8">
        <w:rPr>
          <w:color w:val="09496B"/>
        </w:rPr>
        <w:t>Basic information about the Assessment Questionnaire</w:t>
      </w:r>
      <w:r w:rsidR="1E0C6682" w:rsidRPr="005F61C8">
        <w:rPr>
          <w:color w:val="09496B"/>
        </w:rPr>
        <w:t>s included in this toolkit</w:t>
      </w:r>
      <w:r w:rsidRPr="005F61C8">
        <w:rPr>
          <w:color w:val="09496B"/>
        </w:rPr>
        <w:t>:</w:t>
      </w:r>
    </w:p>
    <w:p w14:paraId="2FEECE9A" w14:textId="26FADF91" w:rsidR="0071146F" w:rsidRPr="0020365E" w:rsidRDefault="00307431" w:rsidP="00276CFD">
      <w:pPr>
        <w:widowControl w:val="0"/>
        <w:numPr>
          <w:ilvl w:val="0"/>
          <w:numId w:val="2"/>
        </w:numPr>
        <w:autoSpaceDE w:val="0"/>
        <w:autoSpaceDN w:val="0"/>
        <w:spacing w:before="120" w:after="120"/>
        <w:rPr>
          <w:rFonts w:ascii="Calibri" w:eastAsia="PMingLiU" w:hAnsi="Calibri" w:cs="Calibri"/>
          <w:kern w:val="0"/>
          <w14:ligatures w14:val="none"/>
        </w:rPr>
      </w:pPr>
      <w:r w:rsidRPr="005F61C8">
        <w:rPr>
          <w:rFonts w:ascii="Calibri" w:eastAsia="PMingLiU" w:hAnsi="Calibri" w:cs="Calibri"/>
          <w:b/>
          <w:bCs/>
          <w:color w:val="09496B"/>
          <w:shd w:val="clear" w:color="auto" w:fill="FFFFFF"/>
        </w:rPr>
        <w:t xml:space="preserve">WHAT does it include? </w:t>
      </w:r>
      <w:r w:rsidRPr="0020365E">
        <w:rPr>
          <w:rFonts w:ascii="Calibri" w:eastAsia="PMingLiU" w:hAnsi="Calibri" w:cs="Calibri"/>
          <w:kern w:val="0"/>
          <w14:ligatures w14:val="none"/>
        </w:rPr>
        <w:t xml:space="preserve">Questions that assess </w:t>
      </w:r>
      <w:r w:rsidRPr="005F61C8">
        <w:rPr>
          <w:rFonts w:ascii="Calibri" w:eastAsia="PMingLiU" w:hAnsi="Calibri" w:cs="Calibri"/>
          <w:b/>
          <w:bCs/>
          <w:color w:val="09496B"/>
          <w:shd w:val="clear" w:color="auto" w:fill="FFFFFF"/>
        </w:rPr>
        <w:t>current</w:t>
      </w:r>
      <w:r w:rsidRPr="0020365E">
        <w:rPr>
          <w:rFonts w:ascii="Calibri" w:eastAsia="PMingLiU" w:hAnsi="Calibri" w:cs="Calibri"/>
          <w:b/>
          <w:bCs/>
          <w:color w:val="1C2C53"/>
          <w:shd w:val="clear" w:color="auto" w:fill="FFFFFF"/>
        </w:rPr>
        <w:t xml:space="preserve"> </w:t>
      </w:r>
      <w:r w:rsidRPr="0020365E">
        <w:rPr>
          <w:rFonts w:ascii="Calibri" w:eastAsia="PMingLiU" w:hAnsi="Calibri" w:cs="Calibri"/>
          <w:kern w:val="0"/>
          <w14:ligatures w14:val="none"/>
        </w:rPr>
        <w:t xml:space="preserve">healthy eating and physical activity practices. </w:t>
      </w:r>
      <w:r w:rsidR="00B77C2A" w:rsidRPr="0020365E">
        <w:rPr>
          <w:rFonts w:ascii="Calibri" w:eastAsia="PMingLiU" w:hAnsi="Calibri" w:cs="Calibri"/>
          <w:kern w:val="0"/>
          <w14:ligatures w14:val="none"/>
        </w:rPr>
        <w:t xml:space="preserve">These questions are related to topic areas </w:t>
      </w:r>
      <w:r w:rsidR="00374D6D" w:rsidRPr="0020365E">
        <w:rPr>
          <w:rFonts w:ascii="Calibri" w:eastAsia="PMingLiU" w:hAnsi="Calibri" w:cs="Calibri"/>
          <w:kern w:val="0"/>
          <w14:ligatures w14:val="none"/>
        </w:rPr>
        <w:t>relevant to</w:t>
      </w:r>
      <w:r w:rsidR="005302C3" w:rsidRPr="0020365E">
        <w:rPr>
          <w:rFonts w:ascii="Calibri" w:eastAsia="PMingLiU" w:hAnsi="Calibri" w:cs="Calibri"/>
          <w:kern w:val="0"/>
          <w14:ligatures w14:val="none"/>
        </w:rPr>
        <w:t xml:space="preserve"> </w:t>
      </w:r>
      <w:r w:rsidR="00374D6D" w:rsidRPr="0020365E">
        <w:rPr>
          <w:rFonts w:ascii="Calibri" w:eastAsia="PMingLiU" w:hAnsi="Calibri" w:cs="Calibri"/>
          <w:kern w:val="0"/>
          <w14:ligatures w14:val="none"/>
        </w:rPr>
        <w:t xml:space="preserve">schools/school districts, early care and </w:t>
      </w:r>
      <w:r w:rsidR="00CD1C1E" w:rsidRPr="0020365E">
        <w:rPr>
          <w:rFonts w:ascii="Calibri" w:eastAsia="PMingLiU" w:hAnsi="Calibri" w:cs="Calibri"/>
          <w:kern w:val="0"/>
          <w14:ligatures w14:val="none"/>
        </w:rPr>
        <w:t>education</w:t>
      </w:r>
      <w:r w:rsidR="00BA6A6C" w:rsidRPr="0020365E">
        <w:rPr>
          <w:rFonts w:ascii="Calibri" w:eastAsia="PMingLiU" w:hAnsi="Calibri" w:cs="Calibri"/>
          <w:kern w:val="0"/>
          <w14:ligatures w14:val="none"/>
        </w:rPr>
        <w:t xml:space="preserve"> sites</w:t>
      </w:r>
      <w:r w:rsidR="00CD1C1E" w:rsidRPr="0020365E">
        <w:rPr>
          <w:rFonts w:ascii="Calibri" w:eastAsia="PMingLiU" w:hAnsi="Calibri" w:cs="Calibri"/>
          <w:kern w:val="0"/>
          <w14:ligatures w14:val="none"/>
        </w:rPr>
        <w:t>,</w:t>
      </w:r>
      <w:r w:rsidR="00374D6D" w:rsidRPr="0020365E">
        <w:rPr>
          <w:rFonts w:ascii="Calibri" w:eastAsia="PMingLiU" w:hAnsi="Calibri" w:cs="Calibri"/>
          <w:kern w:val="0"/>
          <w14:ligatures w14:val="none"/>
        </w:rPr>
        <w:t xml:space="preserve"> and </w:t>
      </w:r>
      <w:r w:rsidR="00D53CB5" w:rsidRPr="0020365E">
        <w:rPr>
          <w:rFonts w:ascii="Calibri" w:eastAsia="PMingLiU" w:hAnsi="Calibri" w:cs="Calibri"/>
          <w:kern w:val="0"/>
          <w14:ligatures w14:val="none"/>
        </w:rPr>
        <w:t xml:space="preserve">out-of-school time (also </w:t>
      </w:r>
      <w:r w:rsidR="00D95440" w:rsidRPr="0020365E">
        <w:rPr>
          <w:rFonts w:ascii="Calibri" w:eastAsia="PMingLiU" w:hAnsi="Calibri" w:cs="Calibri"/>
          <w:kern w:val="0"/>
          <w14:ligatures w14:val="none"/>
        </w:rPr>
        <w:t>referred to</w:t>
      </w:r>
      <w:r w:rsidR="00D53CB5" w:rsidRPr="0020365E">
        <w:rPr>
          <w:rFonts w:ascii="Calibri" w:eastAsia="PMingLiU" w:hAnsi="Calibri" w:cs="Calibri"/>
          <w:kern w:val="0"/>
          <w14:ligatures w14:val="none"/>
        </w:rPr>
        <w:t xml:space="preserve"> as before/</w:t>
      </w:r>
      <w:r w:rsidR="00374D6D" w:rsidRPr="0020365E">
        <w:rPr>
          <w:rFonts w:ascii="Calibri" w:eastAsia="PMingLiU" w:hAnsi="Calibri" w:cs="Calibri"/>
          <w:kern w:val="0"/>
          <w14:ligatures w14:val="none"/>
        </w:rPr>
        <w:t xml:space="preserve">afterschool </w:t>
      </w:r>
      <w:r w:rsidR="00D53CB5" w:rsidRPr="0020365E">
        <w:rPr>
          <w:rFonts w:ascii="Calibri" w:eastAsia="PMingLiU" w:hAnsi="Calibri" w:cs="Calibri"/>
          <w:kern w:val="0"/>
          <w14:ligatures w14:val="none"/>
        </w:rPr>
        <w:t>or expanded learning)</w:t>
      </w:r>
      <w:r w:rsidR="00374D6D" w:rsidRPr="0020365E">
        <w:rPr>
          <w:rFonts w:ascii="Calibri" w:eastAsia="PMingLiU" w:hAnsi="Calibri" w:cs="Calibri"/>
          <w:kern w:val="0"/>
          <w14:ligatures w14:val="none"/>
        </w:rPr>
        <w:t xml:space="preserve"> programs</w:t>
      </w:r>
      <w:r w:rsidR="008E1AEC" w:rsidRPr="0020365E">
        <w:rPr>
          <w:rFonts w:ascii="Calibri" w:eastAsia="PMingLiU" w:hAnsi="Calibri" w:cs="Calibri"/>
          <w:kern w:val="0"/>
          <w14:ligatures w14:val="none"/>
        </w:rPr>
        <w:t>, including</w:t>
      </w:r>
      <w:r w:rsidR="0071146F" w:rsidRPr="0020365E">
        <w:rPr>
          <w:rFonts w:ascii="Calibri" w:eastAsia="PMingLiU" w:hAnsi="Calibri" w:cs="Calibri"/>
          <w:kern w:val="0"/>
          <w14:ligatures w14:val="none"/>
        </w:rPr>
        <w:t>:</w:t>
      </w:r>
    </w:p>
    <w:p w14:paraId="1C04EE01" w14:textId="77777777" w:rsidR="00E064FA" w:rsidRPr="0020365E" w:rsidRDefault="00B77C2A" w:rsidP="00276CFD">
      <w:pPr>
        <w:widowControl w:val="0"/>
        <w:numPr>
          <w:ilvl w:val="1"/>
          <w:numId w:val="2"/>
        </w:numPr>
        <w:autoSpaceDE w:val="0"/>
        <w:autoSpaceDN w:val="0"/>
        <w:spacing w:before="120" w:after="120"/>
        <w:rPr>
          <w:rFonts w:ascii="Calibri" w:eastAsia="PMingLiU" w:hAnsi="Calibri" w:cs="Calibri"/>
          <w:kern w:val="0"/>
          <w14:ligatures w14:val="none"/>
        </w:rPr>
      </w:pPr>
      <w:r w:rsidRPr="0020365E">
        <w:rPr>
          <w:rFonts w:ascii="Calibri" w:eastAsia="PMingLiU" w:hAnsi="Calibri" w:cs="Calibri"/>
          <w:kern w:val="0"/>
          <w14:ligatures w14:val="none"/>
        </w:rPr>
        <w:t>wellness policies and federal food program participation</w:t>
      </w:r>
    </w:p>
    <w:p w14:paraId="3D1A251E" w14:textId="74B57C63" w:rsidR="007142C4" w:rsidRPr="0020365E" w:rsidRDefault="00B77C2A" w:rsidP="00276CFD">
      <w:pPr>
        <w:widowControl w:val="0"/>
        <w:numPr>
          <w:ilvl w:val="1"/>
          <w:numId w:val="2"/>
        </w:numPr>
        <w:autoSpaceDE w:val="0"/>
        <w:autoSpaceDN w:val="0"/>
        <w:spacing w:before="120" w:after="120"/>
        <w:rPr>
          <w:rFonts w:ascii="Calibri" w:eastAsia="PMingLiU" w:hAnsi="Calibri" w:cs="Calibri"/>
          <w:kern w:val="0"/>
          <w14:ligatures w14:val="none"/>
        </w:rPr>
      </w:pPr>
      <w:r w:rsidRPr="0020365E">
        <w:rPr>
          <w:rFonts w:ascii="Calibri" w:eastAsia="PMingLiU" w:hAnsi="Calibri" w:cs="Calibri"/>
          <w:kern w:val="0"/>
          <w14:ligatures w14:val="none"/>
        </w:rPr>
        <w:t>meals, snacks, and beverages</w:t>
      </w:r>
      <w:r w:rsidR="00E6220F" w:rsidRPr="0020365E">
        <w:rPr>
          <w:rFonts w:ascii="Calibri" w:eastAsia="PMingLiU" w:hAnsi="Calibri" w:cs="Calibri"/>
          <w:kern w:val="0"/>
          <w14:ligatures w14:val="none"/>
        </w:rPr>
        <w:t xml:space="preserve"> served</w:t>
      </w:r>
      <w:r w:rsidR="005E6C4F" w:rsidRPr="0020365E">
        <w:rPr>
          <w:rFonts w:ascii="Calibri" w:eastAsia="PMingLiU" w:hAnsi="Calibri" w:cs="Calibri"/>
          <w:kern w:val="0"/>
          <w14:ligatures w14:val="none"/>
        </w:rPr>
        <w:t>;</w:t>
      </w:r>
      <w:r w:rsidR="00E6220F" w:rsidRPr="0020365E">
        <w:rPr>
          <w:rFonts w:ascii="Calibri" w:eastAsia="PMingLiU" w:hAnsi="Calibri" w:cs="Calibri"/>
          <w:kern w:val="0"/>
          <w14:ligatures w14:val="none"/>
        </w:rPr>
        <w:t xml:space="preserve"> food</w:t>
      </w:r>
      <w:r w:rsidR="000B5F71" w:rsidRPr="0020365E">
        <w:rPr>
          <w:rFonts w:ascii="Calibri" w:eastAsia="PMingLiU" w:hAnsi="Calibri" w:cs="Calibri"/>
          <w:kern w:val="0"/>
          <w14:ligatures w14:val="none"/>
        </w:rPr>
        <w:t xml:space="preserve"> </w:t>
      </w:r>
      <w:r w:rsidRPr="0020365E">
        <w:rPr>
          <w:rFonts w:ascii="Calibri" w:eastAsia="PMingLiU" w:hAnsi="Calibri" w:cs="Calibri"/>
          <w:kern w:val="0"/>
          <w14:ligatures w14:val="none"/>
        </w:rPr>
        <w:t>environment</w:t>
      </w:r>
      <w:r w:rsidR="005E6C4F" w:rsidRPr="0020365E">
        <w:rPr>
          <w:rFonts w:ascii="Calibri" w:eastAsia="PMingLiU" w:hAnsi="Calibri" w:cs="Calibri"/>
          <w:kern w:val="0"/>
          <w14:ligatures w14:val="none"/>
        </w:rPr>
        <w:t>;</w:t>
      </w:r>
      <w:r w:rsidRPr="0020365E">
        <w:rPr>
          <w:rFonts w:ascii="Calibri" w:eastAsia="PMingLiU" w:hAnsi="Calibri" w:cs="Calibri"/>
          <w:kern w:val="0"/>
          <w14:ligatures w14:val="none"/>
        </w:rPr>
        <w:t xml:space="preserve"> feeding practices</w:t>
      </w:r>
      <w:r w:rsidR="005E6C4F" w:rsidRPr="0020365E">
        <w:rPr>
          <w:rFonts w:ascii="Calibri" w:eastAsia="PMingLiU" w:hAnsi="Calibri" w:cs="Calibri"/>
          <w:kern w:val="0"/>
          <w14:ligatures w14:val="none"/>
        </w:rPr>
        <w:t>;</w:t>
      </w:r>
      <w:r w:rsidR="007142C4" w:rsidRPr="0020365E">
        <w:rPr>
          <w:rFonts w:ascii="Calibri" w:eastAsia="PMingLiU" w:hAnsi="Calibri" w:cs="Calibri"/>
          <w:kern w:val="0"/>
          <w14:ligatures w14:val="none"/>
        </w:rPr>
        <w:t xml:space="preserve"> </w:t>
      </w:r>
      <w:r w:rsidR="000B5F71" w:rsidRPr="0020365E">
        <w:rPr>
          <w:rFonts w:ascii="Calibri" w:eastAsia="PMingLiU" w:hAnsi="Calibri" w:cs="Calibri"/>
          <w:kern w:val="0"/>
          <w14:ligatures w14:val="none"/>
        </w:rPr>
        <w:t>food served at parties and events</w:t>
      </w:r>
      <w:r w:rsidR="005E6C4F" w:rsidRPr="0020365E">
        <w:rPr>
          <w:rFonts w:ascii="Calibri" w:eastAsia="PMingLiU" w:hAnsi="Calibri" w:cs="Calibri"/>
          <w:kern w:val="0"/>
          <w14:ligatures w14:val="none"/>
        </w:rPr>
        <w:t>;</w:t>
      </w:r>
      <w:r w:rsidR="007142C4" w:rsidRPr="0020365E">
        <w:rPr>
          <w:rFonts w:ascii="Calibri" w:eastAsia="PMingLiU" w:hAnsi="Calibri" w:cs="Calibri"/>
          <w:kern w:val="0"/>
          <w14:ligatures w14:val="none"/>
        </w:rPr>
        <w:t xml:space="preserve"> competitive foods</w:t>
      </w:r>
    </w:p>
    <w:p w14:paraId="6120E981" w14:textId="77777777" w:rsidR="00211C2C" w:rsidRPr="0020365E" w:rsidRDefault="00B77C2A" w:rsidP="00276CFD">
      <w:pPr>
        <w:widowControl w:val="0"/>
        <w:numPr>
          <w:ilvl w:val="1"/>
          <w:numId w:val="2"/>
        </w:numPr>
        <w:autoSpaceDE w:val="0"/>
        <w:autoSpaceDN w:val="0"/>
        <w:spacing w:before="120" w:after="120"/>
        <w:rPr>
          <w:rFonts w:ascii="Calibri" w:eastAsia="PMingLiU" w:hAnsi="Calibri" w:cs="Calibri"/>
          <w:kern w:val="0"/>
          <w14:ligatures w14:val="none"/>
        </w:rPr>
      </w:pPr>
      <w:r w:rsidRPr="0020365E">
        <w:rPr>
          <w:rFonts w:ascii="Calibri" w:eastAsia="PMingLiU" w:hAnsi="Calibri" w:cs="Calibri"/>
          <w:kern w:val="0"/>
          <w14:ligatures w14:val="none"/>
        </w:rPr>
        <w:t>nutrition education and edible gardens</w:t>
      </w:r>
    </w:p>
    <w:p w14:paraId="0BA2FE9B" w14:textId="37CC374E" w:rsidR="00E33794" w:rsidRPr="0020365E" w:rsidRDefault="00E33794" w:rsidP="00276CFD">
      <w:pPr>
        <w:widowControl w:val="0"/>
        <w:numPr>
          <w:ilvl w:val="1"/>
          <w:numId w:val="2"/>
        </w:numPr>
        <w:autoSpaceDE w:val="0"/>
        <w:autoSpaceDN w:val="0"/>
        <w:spacing w:before="120" w:after="120"/>
        <w:rPr>
          <w:rFonts w:ascii="Calibri" w:eastAsia="PMingLiU" w:hAnsi="Calibri" w:cs="Calibri"/>
          <w:kern w:val="0"/>
          <w14:ligatures w14:val="none"/>
        </w:rPr>
      </w:pPr>
      <w:r w:rsidRPr="0020365E">
        <w:rPr>
          <w:rFonts w:ascii="Calibri" w:eastAsia="PMingLiU" w:hAnsi="Calibri" w:cs="Calibri"/>
          <w:kern w:val="0"/>
          <w14:ligatures w14:val="none"/>
        </w:rPr>
        <w:t xml:space="preserve">physical education, </w:t>
      </w:r>
      <w:r w:rsidR="00C23D13" w:rsidRPr="0020365E">
        <w:rPr>
          <w:rFonts w:ascii="Calibri" w:eastAsia="PMingLiU" w:hAnsi="Calibri" w:cs="Calibri"/>
          <w:kern w:val="0"/>
          <w14:ligatures w14:val="none"/>
        </w:rPr>
        <w:t>physical activity</w:t>
      </w:r>
      <w:r w:rsidRPr="0020365E">
        <w:rPr>
          <w:rFonts w:ascii="Calibri" w:eastAsia="PMingLiU" w:hAnsi="Calibri" w:cs="Calibri"/>
          <w:kern w:val="0"/>
          <w14:ligatures w14:val="none"/>
        </w:rPr>
        <w:t>, active transportation</w:t>
      </w:r>
      <w:r w:rsidR="00B77C2A" w:rsidRPr="0020365E">
        <w:rPr>
          <w:rFonts w:ascii="Calibri" w:eastAsia="PMingLiU" w:hAnsi="Calibri" w:cs="Calibri"/>
          <w:kern w:val="0"/>
          <w14:ligatures w14:val="none"/>
        </w:rPr>
        <w:t xml:space="preserve"> and entertainment </w:t>
      </w:r>
      <w:r w:rsidR="00B77C2A" w:rsidRPr="0020365E">
        <w:rPr>
          <w:rFonts w:ascii="Calibri" w:eastAsia="PMingLiU" w:hAnsi="Calibri" w:cs="Calibri"/>
          <w:kern w:val="0"/>
          <w14:ligatures w14:val="none"/>
        </w:rPr>
        <w:lastRenderedPageBreak/>
        <w:t>screen time</w:t>
      </w:r>
      <w:r w:rsidRPr="0020365E">
        <w:rPr>
          <w:rFonts w:ascii="Calibri" w:eastAsia="PMingLiU" w:hAnsi="Calibri" w:cs="Calibri"/>
          <w:kern w:val="0"/>
          <w14:ligatures w14:val="none"/>
        </w:rPr>
        <w:t xml:space="preserve"> </w:t>
      </w:r>
    </w:p>
    <w:p w14:paraId="08E2ADD3" w14:textId="0E36B5BD" w:rsidR="00287665" w:rsidRPr="0020365E" w:rsidRDefault="00E33794" w:rsidP="00276CFD">
      <w:pPr>
        <w:widowControl w:val="0"/>
        <w:numPr>
          <w:ilvl w:val="1"/>
          <w:numId w:val="2"/>
        </w:numPr>
        <w:autoSpaceDE w:val="0"/>
        <w:autoSpaceDN w:val="0"/>
        <w:spacing w:before="120" w:after="120"/>
        <w:rPr>
          <w:rFonts w:ascii="Calibri" w:eastAsia="PMingLiU" w:hAnsi="Calibri" w:cs="Calibri"/>
          <w:kern w:val="0"/>
          <w14:ligatures w14:val="none"/>
        </w:rPr>
      </w:pPr>
      <w:r w:rsidRPr="0020365E">
        <w:rPr>
          <w:rFonts w:ascii="Calibri" w:eastAsia="PMingLiU" w:hAnsi="Calibri" w:cs="Calibri"/>
          <w:kern w:val="0"/>
          <w14:ligatures w14:val="none"/>
        </w:rPr>
        <w:t>caregiver</w:t>
      </w:r>
      <w:r w:rsidR="00672A0D" w:rsidRPr="0020365E">
        <w:rPr>
          <w:rFonts w:ascii="Calibri" w:eastAsia="PMingLiU" w:hAnsi="Calibri" w:cs="Calibri"/>
          <w:kern w:val="0"/>
          <w14:ligatures w14:val="none"/>
        </w:rPr>
        <w:t>/</w:t>
      </w:r>
      <w:r w:rsidR="00B77C2A" w:rsidRPr="0020365E">
        <w:rPr>
          <w:rFonts w:ascii="Calibri" w:eastAsia="PMingLiU" w:hAnsi="Calibri" w:cs="Calibri"/>
          <w:kern w:val="0"/>
          <w14:ligatures w14:val="none"/>
        </w:rPr>
        <w:t xml:space="preserve">family involvement and breastfeeding support. </w:t>
      </w:r>
    </w:p>
    <w:p w14:paraId="2FA97448" w14:textId="63E6BED1" w:rsidR="00307431" w:rsidRPr="0020365E" w:rsidRDefault="00F66CC6" w:rsidP="00276CFD">
      <w:pPr>
        <w:widowControl w:val="0"/>
        <w:autoSpaceDE w:val="0"/>
        <w:autoSpaceDN w:val="0"/>
        <w:spacing w:before="120" w:after="120"/>
        <w:ind w:left="720"/>
        <w:rPr>
          <w:rFonts w:ascii="Calibri" w:eastAsia="PMingLiU" w:hAnsi="Calibri" w:cs="Calibri"/>
          <w:kern w:val="0"/>
          <w14:ligatures w14:val="none"/>
        </w:rPr>
      </w:pPr>
      <w:r w:rsidRPr="0020365E">
        <w:rPr>
          <w:rFonts w:ascii="Calibri" w:eastAsia="Calibri" w:hAnsi="Calibri" w:cs="Calibri"/>
          <w:color w:val="000000" w:themeColor="text1"/>
        </w:rPr>
        <w:t>Given the number of nutrition-related questions, this tool is meant for programs that serve meals or snacks.</w:t>
      </w:r>
      <w:r w:rsidR="00307431" w:rsidRPr="0020365E">
        <w:rPr>
          <w:rFonts w:ascii="Calibri" w:eastAsia="PMingLiU" w:hAnsi="Calibri" w:cs="Calibri"/>
          <w:kern w:val="0"/>
          <w14:ligatures w14:val="none"/>
        </w:rPr>
        <w:t xml:space="preserve">  </w:t>
      </w:r>
    </w:p>
    <w:p w14:paraId="12DEC24E" w14:textId="360197F4" w:rsidR="00307431" w:rsidRPr="0020365E" w:rsidRDefault="00307431" w:rsidP="00276CFD">
      <w:pPr>
        <w:pStyle w:val="Paragraph"/>
        <w:spacing w:before="120"/>
      </w:pPr>
      <w:r w:rsidRPr="005F61C8">
        <w:rPr>
          <w:b/>
          <w:bCs/>
          <w:color w:val="09496B"/>
          <w:kern w:val="2"/>
          <w:shd w:val="clear" w:color="auto" w:fill="FFFFFF"/>
          <w14:ligatures w14:val="standardContextual"/>
        </w:rPr>
        <w:t>WHO should complete it?</w:t>
      </w:r>
      <w:r w:rsidRPr="005F61C8">
        <w:rPr>
          <w:color w:val="09496B"/>
          <w:shd w:val="clear" w:color="auto" w:fill="FFFFFF"/>
        </w:rPr>
        <w:t xml:space="preserve"> </w:t>
      </w:r>
      <w:r w:rsidR="00016D9C" w:rsidRPr="005F61C8">
        <w:rPr>
          <w:color w:val="09496B"/>
        </w:rPr>
        <w:t xml:space="preserve"> </w:t>
      </w:r>
      <w:r w:rsidRPr="0020365E">
        <w:t>One or more individuals that are familiar with the policies and practices in place.</w:t>
      </w:r>
      <w:r w:rsidR="00C434E2" w:rsidRPr="0020365E">
        <w:t xml:space="preserve"> For example, the school questionnaires are often completed by</w:t>
      </w:r>
      <w:r w:rsidR="00E41DD4" w:rsidRPr="0020365E">
        <w:t xml:space="preserve"> </w:t>
      </w:r>
      <w:r w:rsidR="00D440B4" w:rsidRPr="0020365E">
        <w:rPr>
          <w:noProof/>
        </w:rPr>
        <mc:AlternateContent>
          <mc:Choice Requires="wps">
            <w:drawing>
              <wp:anchor distT="0" distB="0" distL="114300" distR="114300" simplePos="0" relativeHeight="251658240" behindDoc="0" locked="0" layoutInCell="1" allowOverlap="1" wp14:anchorId="79539F37" wp14:editId="6DEE6433">
                <wp:simplePos x="0" y="0"/>
                <wp:positionH relativeFrom="margin">
                  <wp:posOffset>4095115</wp:posOffset>
                </wp:positionH>
                <wp:positionV relativeFrom="margin">
                  <wp:posOffset>71120</wp:posOffset>
                </wp:positionV>
                <wp:extent cx="2062480" cy="8115935"/>
                <wp:effectExtent l="0" t="0" r="0" b="0"/>
                <wp:wrapSquare wrapText="bothSides"/>
                <wp:docPr id="488770892" name="Text Box 6"/>
                <wp:cNvGraphicFramePr/>
                <a:graphic xmlns:a="http://schemas.openxmlformats.org/drawingml/2006/main">
                  <a:graphicData uri="http://schemas.microsoft.com/office/word/2010/wordprocessingShape">
                    <wps:wsp>
                      <wps:cNvSpPr txBox="1"/>
                      <wps:spPr>
                        <a:xfrm>
                          <a:off x="0" y="0"/>
                          <a:ext cx="2062480" cy="8115935"/>
                        </a:xfrm>
                        <a:prstGeom prst="rect">
                          <a:avLst/>
                        </a:prstGeom>
                        <a:solidFill>
                          <a:schemeClr val="bg1">
                            <a:lumMod val="95000"/>
                          </a:schemeClr>
                        </a:solidFill>
                        <a:ln w="6350">
                          <a:noFill/>
                        </a:ln>
                      </wps:spPr>
                      <wps:txbx>
                        <w:txbxContent>
                          <w:p w14:paraId="38078576" w14:textId="6FD794B0" w:rsidR="00524906" w:rsidRPr="003C122B" w:rsidRDefault="00524906" w:rsidP="006E7F77">
                            <w:pPr>
                              <w:spacing w:after="120" w:line="240" w:lineRule="auto"/>
                              <w:rPr>
                                <w:rFonts w:ascii="Calibri" w:hAnsi="Calibri" w:cs="Calibri"/>
                                <w:b/>
                                <w:bCs/>
                                <w:color w:val="000000" w:themeColor="text1"/>
                                <w:sz w:val="22"/>
                                <w:szCs w:val="22"/>
                              </w:rPr>
                            </w:pPr>
                            <w:r w:rsidRPr="003C122B">
                              <w:rPr>
                                <w:rFonts w:ascii="Calibri" w:hAnsi="Calibri" w:cs="Calibri"/>
                                <w:b/>
                                <w:bCs/>
                                <w:color w:val="000000" w:themeColor="text1"/>
                                <w:sz w:val="22"/>
                                <w:szCs w:val="22"/>
                              </w:rPr>
                              <w:t xml:space="preserve">Looking for </w:t>
                            </w:r>
                            <w:r w:rsidR="00A77588" w:rsidRPr="003C122B">
                              <w:rPr>
                                <w:rFonts w:ascii="Calibri" w:hAnsi="Calibri" w:cs="Calibri"/>
                                <w:b/>
                                <w:bCs/>
                                <w:color w:val="000000" w:themeColor="text1"/>
                                <w:sz w:val="22"/>
                                <w:szCs w:val="22"/>
                              </w:rPr>
                              <w:t>ideas</w:t>
                            </w:r>
                            <w:r w:rsidRPr="003C122B">
                              <w:rPr>
                                <w:rFonts w:ascii="Calibri" w:hAnsi="Calibri" w:cs="Calibri"/>
                                <w:b/>
                                <w:bCs/>
                                <w:color w:val="000000" w:themeColor="text1"/>
                                <w:sz w:val="22"/>
                                <w:szCs w:val="22"/>
                              </w:rPr>
                              <w:t xml:space="preserve"> to help win buy-in?</w:t>
                            </w:r>
                          </w:p>
                          <w:p w14:paraId="3D10133E" w14:textId="77777777" w:rsidR="000C62D1"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The results of these assessment questionnaires can </w:t>
                            </w:r>
                            <w:r w:rsidRPr="003C122B">
                              <w:rPr>
                                <w:rFonts w:ascii="Calibri" w:hAnsi="Calibri" w:cs="Calibri"/>
                                <w:b/>
                                <w:bCs/>
                                <w:color w:val="000000" w:themeColor="text1"/>
                                <w:sz w:val="22"/>
                                <w:szCs w:val="22"/>
                              </w:rPr>
                              <w:t>provide insight into strengths and areas of opportunity</w:t>
                            </w:r>
                            <w:r w:rsidRPr="003C122B">
                              <w:rPr>
                                <w:rFonts w:ascii="Calibri" w:hAnsi="Calibri" w:cs="Calibri"/>
                                <w:color w:val="000000" w:themeColor="text1"/>
                                <w:sz w:val="22"/>
                                <w:szCs w:val="22"/>
                              </w:rPr>
                              <w:t xml:space="preserve">. These insights can be instrumental in </w:t>
                            </w:r>
                            <w:r w:rsidRPr="003C122B">
                              <w:rPr>
                                <w:rFonts w:ascii="Calibri" w:hAnsi="Calibri" w:cs="Calibri"/>
                                <w:b/>
                                <w:bCs/>
                                <w:color w:val="000000" w:themeColor="text1"/>
                                <w:sz w:val="22"/>
                                <w:szCs w:val="22"/>
                              </w:rPr>
                              <w:t xml:space="preserve">guiding program planning </w:t>
                            </w:r>
                            <w:r w:rsidRPr="003C122B">
                              <w:rPr>
                                <w:rFonts w:ascii="Calibri" w:hAnsi="Calibri" w:cs="Calibri"/>
                                <w:color w:val="000000" w:themeColor="text1"/>
                                <w:sz w:val="22"/>
                                <w:szCs w:val="22"/>
                              </w:rPr>
                              <w:t xml:space="preserve">and </w:t>
                            </w:r>
                            <w:r w:rsidRPr="003C122B">
                              <w:rPr>
                                <w:rFonts w:ascii="Calibri" w:hAnsi="Calibri" w:cs="Calibri"/>
                                <w:b/>
                                <w:bCs/>
                                <w:color w:val="000000" w:themeColor="text1"/>
                                <w:sz w:val="22"/>
                                <w:szCs w:val="22"/>
                              </w:rPr>
                              <w:t>informing future nutrition and physical activity efforts.</w:t>
                            </w:r>
                            <w:r w:rsidRPr="003C122B">
                              <w:rPr>
                                <w:rFonts w:ascii="Calibri" w:hAnsi="Calibri" w:cs="Calibri"/>
                                <w:color w:val="000000" w:themeColor="text1"/>
                                <w:sz w:val="22"/>
                                <w:szCs w:val="22"/>
                              </w:rPr>
                              <w:t xml:space="preserve"> </w:t>
                            </w:r>
                          </w:p>
                          <w:p w14:paraId="3629D738" w14:textId="1D87A1CF" w:rsidR="000C62D1"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These assessments can help </w:t>
                            </w:r>
                            <w:r w:rsidRPr="003C122B">
                              <w:rPr>
                                <w:rFonts w:ascii="Calibri" w:hAnsi="Calibri" w:cs="Calibri"/>
                                <w:b/>
                                <w:bCs/>
                                <w:color w:val="000000" w:themeColor="text1"/>
                                <w:sz w:val="22"/>
                                <w:szCs w:val="22"/>
                              </w:rPr>
                              <w:t>fulfill the school wellness policy requirement</w:t>
                            </w:r>
                            <w:r w:rsidRPr="003C122B">
                              <w:rPr>
                                <w:rFonts w:ascii="Calibri" w:hAnsi="Calibri" w:cs="Calibri"/>
                                <w:color w:val="000000" w:themeColor="text1"/>
                                <w:sz w:val="22"/>
                                <w:szCs w:val="22"/>
                              </w:rPr>
                              <w:t xml:space="preserve"> of the Health</w:t>
                            </w:r>
                            <w:r w:rsidR="00F00760" w:rsidRPr="003C122B">
                              <w:rPr>
                                <w:rFonts w:ascii="Calibri" w:hAnsi="Calibri" w:cs="Calibri"/>
                                <w:color w:val="000000" w:themeColor="text1"/>
                                <w:sz w:val="22"/>
                                <w:szCs w:val="22"/>
                              </w:rPr>
                              <w:t>y</w:t>
                            </w:r>
                            <w:r w:rsidRPr="003C122B">
                              <w:rPr>
                                <w:rFonts w:ascii="Calibri" w:hAnsi="Calibri" w:cs="Calibri"/>
                                <w:color w:val="000000" w:themeColor="text1"/>
                                <w:sz w:val="22"/>
                                <w:szCs w:val="22"/>
                              </w:rPr>
                              <w:t xml:space="preserve"> Hunger Free Kids Act to monitor policy implementation. </w:t>
                            </w:r>
                            <w:r w:rsidR="00FF23C1" w:rsidRPr="003C122B">
                              <w:rPr>
                                <w:rFonts w:ascii="Calibri" w:hAnsi="Calibri" w:cs="Calibri"/>
                                <w:color w:val="000000" w:themeColor="text1"/>
                                <w:sz w:val="22"/>
                                <w:szCs w:val="22"/>
                              </w:rPr>
                              <w:t>School districts can also build the SLAQs/OAQ into the Local Control and Accountability Plan (LCAP)</w:t>
                            </w:r>
                            <w:r w:rsidR="009136EE" w:rsidRPr="003C122B">
                              <w:rPr>
                                <w:rFonts w:ascii="Calibri" w:hAnsi="Calibri" w:cs="Calibri"/>
                                <w:color w:val="000000" w:themeColor="text1"/>
                                <w:sz w:val="22"/>
                                <w:szCs w:val="22"/>
                              </w:rPr>
                              <w:t>.</w:t>
                            </w:r>
                          </w:p>
                          <w:p w14:paraId="06C1B2CD" w14:textId="6A1FD88A" w:rsidR="00B35D5B" w:rsidRPr="003C122B" w:rsidRDefault="00C359CC"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Periodic</w:t>
                            </w:r>
                            <w:r w:rsidR="00B35D5B" w:rsidRPr="003C122B">
                              <w:rPr>
                                <w:rFonts w:ascii="Calibri" w:hAnsi="Calibri" w:cs="Calibri"/>
                                <w:color w:val="000000" w:themeColor="text1"/>
                                <w:sz w:val="22"/>
                                <w:szCs w:val="22"/>
                              </w:rPr>
                              <w:t xml:space="preserve"> assessment with the same instrument helps to </w:t>
                            </w:r>
                            <w:r w:rsidR="00B35D5B" w:rsidRPr="003C122B">
                              <w:rPr>
                                <w:rFonts w:ascii="Calibri" w:hAnsi="Calibri" w:cs="Calibri"/>
                                <w:b/>
                                <w:bCs/>
                                <w:color w:val="000000" w:themeColor="text1"/>
                                <w:sz w:val="22"/>
                                <w:szCs w:val="22"/>
                              </w:rPr>
                              <w:t>measure progress over time and celebrate the success</w:t>
                            </w:r>
                            <w:r w:rsidR="00B35D5B" w:rsidRPr="003C122B">
                              <w:rPr>
                                <w:rFonts w:ascii="Calibri" w:hAnsi="Calibri" w:cs="Calibri"/>
                                <w:color w:val="000000" w:themeColor="text1"/>
                                <w:sz w:val="22"/>
                                <w:szCs w:val="22"/>
                              </w:rPr>
                              <w:t xml:space="preserve"> achieved! </w:t>
                            </w:r>
                          </w:p>
                          <w:p w14:paraId="5FB186C2" w14:textId="76F6B8A3" w:rsidR="009136EE"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Conducting </w:t>
                            </w:r>
                            <w:r w:rsidRPr="003C122B">
                              <w:rPr>
                                <w:rFonts w:ascii="Calibri" w:hAnsi="Calibri" w:cs="Calibri"/>
                                <w:b/>
                                <w:bCs/>
                                <w:color w:val="000000" w:themeColor="text1"/>
                                <w:sz w:val="22"/>
                                <w:szCs w:val="22"/>
                              </w:rPr>
                              <w:t>standardized</w:t>
                            </w:r>
                            <w:r w:rsidRPr="003C122B">
                              <w:rPr>
                                <w:rFonts w:ascii="Calibri" w:hAnsi="Calibri" w:cs="Calibri"/>
                                <w:color w:val="000000" w:themeColor="text1"/>
                                <w:sz w:val="22"/>
                                <w:szCs w:val="22"/>
                              </w:rPr>
                              <w:t xml:space="preserve"> assessments across multiple sites allows for </w:t>
                            </w:r>
                            <w:r w:rsidRPr="003C122B">
                              <w:rPr>
                                <w:rFonts w:ascii="Calibri" w:hAnsi="Calibri" w:cs="Calibri"/>
                                <w:b/>
                                <w:bCs/>
                                <w:color w:val="000000" w:themeColor="text1"/>
                                <w:sz w:val="22"/>
                                <w:szCs w:val="22"/>
                              </w:rPr>
                              <w:t xml:space="preserve">comparison between sites as well as </w:t>
                            </w:r>
                            <w:r w:rsidR="000B554F" w:rsidRPr="003C122B">
                              <w:rPr>
                                <w:rFonts w:ascii="Calibri" w:hAnsi="Calibri" w:cs="Calibri"/>
                                <w:b/>
                                <w:bCs/>
                                <w:color w:val="000000" w:themeColor="text1"/>
                                <w:sz w:val="22"/>
                                <w:szCs w:val="22"/>
                              </w:rPr>
                              <w:t>summary of</w:t>
                            </w:r>
                            <w:r w:rsidR="00B4385A" w:rsidRPr="003C122B">
                              <w:rPr>
                                <w:rFonts w:ascii="Calibri" w:hAnsi="Calibri" w:cs="Calibri"/>
                                <w:b/>
                                <w:bCs/>
                                <w:color w:val="000000" w:themeColor="text1"/>
                                <w:sz w:val="22"/>
                                <w:szCs w:val="22"/>
                              </w:rPr>
                              <w:t xml:space="preserve"> multiple</w:t>
                            </w:r>
                            <w:r w:rsidR="000B554F" w:rsidRPr="003C122B">
                              <w:rPr>
                                <w:rFonts w:ascii="Calibri" w:hAnsi="Calibri" w:cs="Calibri"/>
                                <w:b/>
                                <w:bCs/>
                                <w:color w:val="000000" w:themeColor="text1"/>
                                <w:sz w:val="22"/>
                                <w:szCs w:val="22"/>
                              </w:rPr>
                              <w:t xml:space="preserve"> </w:t>
                            </w:r>
                            <w:r w:rsidRPr="003C122B">
                              <w:rPr>
                                <w:rFonts w:ascii="Calibri" w:hAnsi="Calibri" w:cs="Calibri"/>
                                <w:b/>
                                <w:bCs/>
                                <w:color w:val="000000" w:themeColor="text1"/>
                                <w:sz w:val="22"/>
                                <w:szCs w:val="22"/>
                              </w:rPr>
                              <w:t>sites</w:t>
                            </w:r>
                            <w:r w:rsidRPr="003C122B">
                              <w:rPr>
                                <w:rFonts w:ascii="Calibri" w:hAnsi="Calibri" w:cs="Calibri"/>
                                <w:color w:val="000000" w:themeColor="text1"/>
                                <w:sz w:val="22"/>
                                <w:szCs w:val="22"/>
                              </w:rPr>
                              <w:t>. (For example, you can calculate average scores for the schools within a district.)</w:t>
                            </w:r>
                          </w:p>
                          <w:p w14:paraId="655DF2AB" w14:textId="22E7BAA5" w:rsidR="00C31D1D" w:rsidRPr="003C122B" w:rsidRDefault="00FF159C"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Conducting the </w:t>
                            </w:r>
                            <w:r w:rsidR="00F7325C" w:rsidRPr="003C122B">
                              <w:rPr>
                                <w:rFonts w:ascii="Calibri" w:hAnsi="Calibri" w:cs="Calibri"/>
                                <w:color w:val="000000" w:themeColor="text1"/>
                                <w:sz w:val="22"/>
                                <w:szCs w:val="22"/>
                              </w:rPr>
                              <w:t xml:space="preserve">SLAQs/OAQ can be nice </w:t>
                            </w:r>
                            <w:r w:rsidR="009B0BAC" w:rsidRPr="003C122B">
                              <w:rPr>
                                <w:rFonts w:ascii="Calibri" w:hAnsi="Calibri" w:cs="Calibri"/>
                                <w:color w:val="000000" w:themeColor="text1"/>
                                <w:sz w:val="22"/>
                                <w:szCs w:val="22"/>
                              </w:rPr>
                              <w:t xml:space="preserve">project for a </w:t>
                            </w:r>
                            <w:r w:rsidR="009B0BAC" w:rsidRPr="003C122B">
                              <w:rPr>
                                <w:rFonts w:ascii="Calibri" w:hAnsi="Calibri" w:cs="Calibri"/>
                                <w:b/>
                                <w:bCs/>
                                <w:color w:val="000000" w:themeColor="text1"/>
                                <w:sz w:val="22"/>
                                <w:szCs w:val="22"/>
                              </w:rPr>
                              <w:t xml:space="preserve">wellness committee or youth engagement </w:t>
                            </w:r>
                            <w:r w:rsidR="00500FC1" w:rsidRPr="003C122B">
                              <w:rPr>
                                <w:rFonts w:ascii="Calibri" w:hAnsi="Calibri" w:cs="Calibri"/>
                                <w:b/>
                                <w:bCs/>
                                <w:color w:val="000000" w:themeColor="text1"/>
                                <w:sz w:val="22"/>
                                <w:szCs w:val="22"/>
                              </w:rPr>
                              <w:t xml:space="preserve">team </w:t>
                            </w:r>
                            <w:r w:rsidR="00565C9F" w:rsidRPr="003C122B">
                              <w:rPr>
                                <w:rFonts w:ascii="Calibri" w:hAnsi="Calibri" w:cs="Calibri"/>
                                <w:color w:val="000000" w:themeColor="text1"/>
                                <w:sz w:val="22"/>
                                <w:szCs w:val="22"/>
                              </w:rPr>
                              <w:t>and</w:t>
                            </w:r>
                            <w:r w:rsidR="008D4A81" w:rsidRPr="003C122B">
                              <w:rPr>
                                <w:rFonts w:ascii="Calibri" w:hAnsi="Calibri" w:cs="Calibri"/>
                                <w:color w:val="000000" w:themeColor="text1"/>
                                <w:sz w:val="22"/>
                                <w:szCs w:val="22"/>
                              </w:rPr>
                              <w:t xml:space="preserve"> can help </w:t>
                            </w:r>
                            <w:r w:rsidR="008D4A81" w:rsidRPr="003C122B">
                              <w:rPr>
                                <w:rFonts w:ascii="Calibri" w:hAnsi="Calibri" w:cs="Calibri"/>
                                <w:b/>
                                <w:bCs/>
                                <w:color w:val="000000" w:themeColor="text1"/>
                                <w:sz w:val="22"/>
                                <w:szCs w:val="22"/>
                              </w:rPr>
                              <w:t xml:space="preserve">build </w:t>
                            </w:r>
                            <w:r w:rsidR="00494668" w:rsidRPr="003C122B">
                              <w:rPr>
                                <w:rFonts w:ascii="Calibri" w:hAnsi="Calibri" w:cs="Calibri"/>
                                <w:b/>
                                <w:bCs/>
                                <w:color w:val="000000" w:themeColor="text1"/>
                                <w:sz w:val="22"/>
                                <w:szCs w:val="22"/>
                              </w:rPr>
                              <w:t>relationships</w:t>
                            </w:r>
                            <w:r w:rsidR="00916B17" w:rsidRPr="003C122B">
                              <w:rPr>
                                <w:rFonts w:ascii="Calibri" w:hAnsi="Calibri" w:cs="Calibri"/>
                                <w:color w:val="000000" w:themeColor="text1"/>
                                <w:sz w:val="22"/>
                                <w:szCs w:val="22"/>
                              </w:rPr>
                              <w:t xml:space="preserve"> between</w:t>
                            </w:r>
                            <w:r w:rsidR="00451899" w:rsidRPr="003C122B">
                              <w:rPr>
                                <w:rFonts w:ascii="Calibri" w:hAnsi="Calibri" w:cs="Calibri"/>
                                <w:color w:val="000000" w:themeColor="text1"/>
                                <w:sz w:val="22"/>
                                <w:szCs w:val="22"/>
                              </w:rPr>
                              <w:t xml:space="preserve"> </w:t>
                            </w:r>
                            <w:r w:rsidR="00C77C5C" w:rsidRPr="003C122B">
                              <w:rPr>
                                <w:rFonts w:ascii="Calibri" w:hAnsi="Calibri" w:cs="Calibri"/>
                                <w:color w:val="000000" w:themeColor="text1"/>
                                <w:sz w:val="22"/>
                                <w:szCs w:val="22"/>
                              </w:rPr>
                              <w:t xml:space="preserve">school/program </w:t>
                            </w:r>
                            <w:r w:rsidR="00451899" w:rsidRPr="003C122B">
                              <w:rPr>
                                <w:rFonts w:ascii="Calibri" w:hAnsi="Calibri" w:cs="Calibri"/>
                                <w:color w:val="000000" w:themeColor="text1"/>
                                <w:sz w:val="22"/>
                                <w:szCs w:val="22"/>
                              </w:rPr>
                              <w:t>staff</w:t>
                            </w:r>
                            <w:r w:rsidR="00C77C5C" w:rsidRPr="003C122B">
                              <w:rPr>
                                <w:rFonts w:ascii="Calibri" w:hAnsi="Calibri" w:cs="Calibri"/>
                                <w:color w:val="000000" w:themeColor="text1"/>
                                <w:sz w:val="22"/>
                                <w:szCs w:val="22"/>
                              </w:rPr>
                              <w:t xml:space="preserve"> and community members.</w:t>
                            </w:r>
                            <w:r w:rsidR="00916B17" w:rsidRPr="003C122B">
                              <w:rPr>
                                <w:rFonts w:ascii="Calibri" w:hAnsi="Calibri" w:cs="Calibri"/>
                                <w:color w:val="000000" w:themeColor="text1"/>
                                <w:sz w:val="22"/>
                                <w:szCs w:val="22"/>
                              </w:rPr>
                              <w:t xml:space="preserve"> </w:t>
                            </w:r>
                          </w:p>
                          <w:p w14:paraId="19841551" w14:textId="77777777" w:rsidR="00F15641" w:rsidRPr="00430D13" w:rsidRDefault="00F15641" w:rsidP="006E7F77">
                            <w:pPr>
                              <w:spacing w:after="120" w:line="240" w:lineRule="auto"/>
                              <w:rPr>
                                <w:rFonts w:ascii="Calibri" w:hAnsi="Calibri" w:cs="Calibri"/>
                                <w:sz w:val="22"/>
                                <w:szCs w:val="22"/>
                              </w:rPr>
                            </w:pPr>
                          </w:p>
                          <w:p w14:paraId="3214F156" w14:textId="77777777" w:rsidR="00B1091C" w:rsidRPr="00B1091C" w:rsidRDefault="00B1091C" w:rsidP="006E7F77">
                            <w:pPr>
                              <w:spacing w:after="120" w:line="240" w:lineRule="auto"/>
                              <w:rPr>
                                <w:rFonts w:ascii="Calibri" w:hAnsi="Calibri" w:cs="Calibri"/>
                                <w:b/>
                                <w:bCs/>
                                <w:color w:val="09496B"/>
                                <w:sz w:val="22"/>
                                <w:szCs w:val="22"/>
                              </w:rPr>
                            </w:pPr>
                          </w:p>
                          <w:p w14:paraId="05C5F369" w14:textId="7F1C526E" w:rsidR="009F746A" w:rsidRPr="00B1091C" w:rsidRDefault="009F746A" w:rsidP="006E7F77">
                            <w:pPr>
                              <w:spacing w:after="120" w:line="240" w:lineRule="auto"/>
                              <w:rPr>
                                <w:rFonts w:ascii="Calibri" w:hAnsi="Calibri" w:cs="Calibri"/>
                                <w:color w:val="1C2C53"/>
                              </w:rPr>
                            </w:pPr>
                            <w:r w:rsidRPr="00B1091C">
                              <w:rPr>
                                <w:rFonts w:ascii="Calibri" w:hAnsi="Calibri" w:cs="Calibri"/>
                                <w:b/>
                                <w:bCs/>
                                <w:color w:val="1C2C53"/>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9F37" id="_x0000_s1027" type="#_x0000_t202" style="position:absolute;left:0;text-align:left;margin-left:322.45pt;margin-top:5.6pt;width:162.4pt;height:63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" fillcolor="#f2f2f2 [3052]" stroked="f" strokeweight=".5pt">
                <v:textbox>
                  <w:txbxContent>
                    <w:p w14:paraId="38078576" w14:textId="6FD794B0" w:rsidR="00524906" w:rsidRPr="003C122B" w:rsidRDefault="00524906" w:rsidP="006E7F77">
                      <w:pPr>
                        <w:spacing w:after="120" w:line="240" w:lineRule="auto"/>
                        <w:rPr>
                          <w:rFonts w:ascii="Calibri" w:hAnsi="Calibri" w:cs="Calibri"/>
                          <w:b/>
                          <w:bCs/>
                          <w:color w:val="000000" w:themeColor="text1"/>
                          <w:sz w:val="22"/>
                          <w:szCs w:val="22"/>
                        </w:rPr>
                      </w:pPr>
                      <w:r w:rsidRPr="003C122B">
                        <w:rPr>
                          <w:rFonts w:ascii="Calibri" w:hAnsi="Calibri" w:cs="Calibri"/>
                          <w:b/>
                          <w:bCs/>
                          <w:color w:val="000000" w:themeColor="text1"/>
                          <w:sz w:val="22"/>
                          <w:szCs w:val="22"/>
                        </w:rPr>
                        <w:t xml:space="preserve">Looking for </w:t>
                      </w:r>
                      <w:r w:rsidR="00A77588" w:rsidRPr="003C122B">
                        <w:rPr>
                          <w:rFonts w:ascii="Calibri" w:hAnsi="Calibri" w:cs="Calibri"/>
                          <w:b/>
                          <w:bCs/>
                          <w:color w:val="000000" w:themeColor="text1"/>
                          <w:sz w:val="22"/>
                          <w:szCs w:val="22"/>
                        </w:rPr>
                        <w:t>ideas</w:t>
                      </w:r>
                      <w:r w:rsidRPr="003C122B">
                        <w:rPr>
                          <w:rFonts w:ascii="Calibri" w:hAnsi="Calibri" w:cs="Calibri"/>
                          <w:b/>
                          <w:bCs/>
                          <w:color w:val="000000" w:themeColor="text1"/>
                          <w:sz w:val="22"/>
                          <w:szCs w:val="22"/>
                        </w:rPr>
                        <w:t xml:space="preserve"> to help win buy-in?</w:t>
                      </w:r>
                    </w:p>
                    <w:p w14:paraId="3D10133E" w14:textId="77777777" w:rsidR="000C62D1"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The results of these assessment questionnaires can </w:t>
                      </w:r>
                      <w:r w:rsidRPr="003C122B">
                        <w:rPr>
                          <w:rFonts w:ascii="Calibri" w:hAnsi="Calibri" w:cs="Calibri"/>
                          <w:b/>
                          <w:bCs/>
                          <w:color w:val="000000" w:themeColor="text1"/>
                          <w:sz w:val="22"/>
                          <w:szCs w:val="22"/>
                        </w:rPr>
                        <w:t>provide insight into strengths and areas of opportunity</w:t>
                      </w:r>
                      <w:r w:rsidRPr="003C122B">
                        <w:rPr>
                          <w:rFonts w:ascii="Calibri" w:hAnsi="Calibri" w:cs="Calibri"/>
                          <w:color w:val="000000" w:themeColor="text1"/>
                          <w:sz w:val="22"/>
                          <w:szCs w:val="22"/>
                        </w:rPr>
                        <w:t xml:space="preserve">. These insights can be instrumental in </w:t>
                      </w:r>
                      <w:r w:rsidRPr="003C122B">
                        <w:rPr>
                          <w:rFonts w:ascii="Calibri" w:hAnsi="Calibri" w:cs="Calibri"/>
                          <w:b/>
                          <w:bCs/>
                          <w:color w:val="000000" w:themeColor="text1"/>
                          <w:sz w:val="22"/>
                          <w:szCs w:val="22"/>
                        </w:rPr>
                        <w:t xml:space="preserve">guiding program planning </w:t>
                      </w:r>
                      <w:r w:rsidRPr="003C122B">
                        <w:rPr>
                          <w:rFonts w:ascii="Calibri" w:hAnsi="Calibri" w:cs="Calibri"/>
                          <w:color w:val="000000" w:themeColor="text1"/>
                          <w:sz w:val="22"/>
                          <w:szCs w:val="22"/>
                        </w:rPr>
                        <w:t xml:space="preserve">and </w:t>
                      </w:r>
                      <w:r w:rsidRPr="003C122B">
                        <w:rPr>
                          <w:rFonts w:ascii="Calibri" w:hAnsi="Calibri" w:cs="Calibri"/>
                          <w:b/>
                          <w:bCs/>
                          <w:color w:val="000000" w:themeColor="text1"/>
                          <w:sz w:val="22"/>
                          <w:szCs w:val="22"/>
                        </w:rPr>
                        <w:t>informing future nutrition and physical activity efforts.</w:t>
                      </w:r>
                      <w:r w:rsidRPr="003C122B">
                        <w:rPr>
                          <w:rFonts w:ascii="Calibri" w:hAnsi="Calibri" w:cs="Calibri"/>
                          <w:color w:val="000000" w:themeColor="text1"/>
                          <w:sz w:val="22"/>
                          <w:szCs w:val="22"/>
                        </w:rPr>
                        <w:t xml:space="preserve"> </w:t>
                      </w:r>
                    </w:p>
                    <w:p w14:paraId="3629D738" w14:textId="1D87A1CF" w:rsidR="000C62D1"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These assessments can help </w:t>
                      </w:r>
                      <w:r w:rsidRPr="003C122B">
                        <w:rPr>
                          <w:rFonts w:ascii="Calibri" w:hAnsi="Calibri" w:cs="Calibri"/>
                          <w:b/>
                          <w:bCs/>
                          <w:color w:val="000000" w:themeColor="text1"/>
                          <w:sz w:val="22"/>
                          <w:szCs w:val="22"/>
                        </w:rPr>
                        <w:t>fulfill the school wellness policy requirement</w:t>
                      </w:r>
                      <w:r w:rsidRPr="003C122B">
                        <w:rPr>
                          <w:rFonts w:ascii="Calibri" w:hAnsi="Calibri" w:cs="Calibri"/>
                          <w:color w:val="000000" w:themeColor="text1"/>
                          <w:sz w:val="22"/>
                          <w:szCs w:val="22"/>
                        </w:rPr>
                        <w:t xml:space="preserve"> of the Health</w:t>
                      </w:r>
                      <w:r w:rsidR="00F00760" w:rsidRPr="003C122B">
                        <w:rPr>
                          <w:rFonts w:ascii="Calibri" w:hAnsi="Calibri" w:cs="Calibri"/>
                          <w:color w:val="000000" w:themeColor="text1"/>
                          <w:sz w:val="22"/>
                          <w:szCs w:val="22"/>
                        </w:rPr>
                        <w:t>y</w:t>
                      </w:r>
                      <w:r w:rsidRPr="003C122B">
                        <w:rPr>
                          <w:rFonts w:ascii="Calibri" w:hAnsi="Calibri" w:cs="Calibri"/>
                          <w:color w:val="000000" w:themeColor="text1"/>
                          <w:sz w:val="22"/>
                          <w:szCs w:val="22"/>
                        </w:rPr>
                        <w:t xml:space="preserve"> Hunger Free Kids Act to monitor policy implementation. </w:t>
                      </w:r>
                      <w:r w:rsidR="00FF23C1" w:rsidRPr="003C122B">
                        <w:rPr>
                          <w:rFonts w:ascii="Calibri" w:hAnsi="Calibri" w:cs="Calibri"/>
                          <w:color w:val="000000" w:themeColor="text1"/>
                          <w:sz w:val="22"/>
                          <w:szCs w:val="22"/>
                        </w:rPr>
                        <w:t>School districts can also build the SLAQs/OAQ into the Local Control and Accountability Plan (LCAP)</w:t>
                      </w:r>
                      <w:r w:rsidR="009136EE" w:rsidRPr="003C122B">
                        <w:rPr>
                          <w:rFonts w:ascii="Calibri" w:hAnsi="Calibri" w:cs="Calibri"/>
                          <w:color w:val="000000" w:themeColor="text1"/>
                          <w:sz w:val="22"/>
                          <w:szCs w:val="22"/>
                        </w:rPr>
                        <w:t>.</w:t>
                      </w:r>
                    </w:p>
                    <w:p w14:paraId="06C1B2CD" w14:textId="6A1FD88A" w:rsidR="00B35D5B" w:rsidRPr="003C122B" w:rsidRDefault="00C359CC"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Periodic</w:t>
                      </w:r>
                      <w:r w:rsidR="00B35D5B" w:rsidRPr="003C122B">
                        <w:rPr>
                          <w:rFonts w:ascii="Calibri" w:hAnsi="Calibri" w:cs="Calibri"/>
                          <w:color w:val="000000" w:themeColor="text1"/>
                          <w:sz w:val="22"/>
                          <w:szCs w:val="22"/>
                        </w:rPr>
                        <w:t xml:space="preserve"> assessment with the same instrument helps to </w:t>
                      </w:r>
                      <w:r w:rsidR="00B35D5B" w:rsidRPr="003C122B">
                        <w:rPr>
                          <w:rFonts w:ascii="Calibri" w:hAnsi="Calibri" w:cs="Calibri"/>
                          <w:b/>
                          <w:bCs/>
                          <w:color w:val="000000" w:themeColor="text1"/>
                          <w:sz w:val="22"/>
                          <w:szCs w:val="22"/>
                        </w:rPr>
                        <w:t>measure progress over time and celebrate the success</w:t>
                      </w:r>
                      <w:r w:rsidR="00B35D5B" w:rsidRPr="003C122B">
                        <w:rPr>
                          <w:rFonts w:ascii="Calibri" w:hAnsi="Calibri" w:cs="Calibri"/>
                          <w:color w:val="000000" w:themeColor="text1"/>
                          <w:sz w:val="22"/>
                          <w:szCs w:val="22"/>
                        </w:rPr>
                        <w:t xml:space="preserve"> achieved! </w:t>
                      </w:r>
                    </w:p>
                    <w:p w14:paraId="5FB186C2" w14:textId="76F6B8A3" w:rsidR="009136EE" w:rsidRPr="003C122B" w:rsidRDefault="000C62D1"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Conducting </w:t>
                      </w:r>
                      <w:r w:rsidRPr="003C122B">
                        <w:rPr>
                          <w:rFonts w:ascii="Calibri" w:hAnsi="Calibri" w:cs="Calibri"/>
                          <w:b/>
                          <w:bCs/>
                          <w:color w:val="000000" w:themeColor="text1"/>
                          <w:sz w:val="22"/>
                          <w:szCs w:val="22"/>
                        </w:rPr>
                        <w:t>standardized</w:t>
                      </w:r>
                      <w:r w:rsidRPr="003C122B">
                        <w:rPr>
                          <w:rFonts w:ascii="Calibri" w:hAnsi="Calibri" w:cs="Calibri"/>
                          <w:color w:val="000000" w:themeColor="text1"/>
                          <w:sz w:val="22"/>
                          <w:szCs w:val="22"/>
                        </w:rPr>
                        <w:t xml:space="preserve"> assessments across multiple sites allows for </w:t>
                      </w:r>
                      <w:r w:rsidRPr="003C122B">
                        <w:rPr>
                          <w:rFonts w:ascii="Calibri" w:hAnsi="Calibri" w:cs="Calibri"/>
                          <w:b/>
                          <w:bCs/>
                          <w:color w:val="000000" w:themeColor="text1"/>
                          <w:sz w:val="22"/>
                          <w:szCs w:val="22"/>
                        </w:rPr>
                        <w:t xml:space="preserve">comparison between sites as well as </w:t>
                      </w:r>
                      <w:r w:rsidR="000B554F" w:rsidRPr="003C122B">
                        <w:rPr>
                          <w:rFonts w:ascii="Calibri" w:hAnsi="Calibri" w:cs="Calibri"/>
                          <w:b/>
                          <w:bCs/>
                          <w:color w:val="000000" w:themeColor="text1"/>
                          <w:sz w:val="22"/>
                          <w:szCs w:val="22"/>
                        </w:rPr>
                        <w:t>summary of</w:t>
                      </w:r>
                      <w:r w:rsidR="00B4385A" w:rsidRPr="003C122B">
                        <w:rPr>
                          <w:rFonts w:ascii="Calibri" w:hAnsi="Calibri" w:cs="Calibri"/>
                          <w:b/>
                          <w:bCs/>
                          <w:color w:val="000000" w:themeColor="text1"/>
                          <w:sz w:val="22"/>
                          <w:szCs w:val="22"/>
                        </w:rPr>
                        <w:t xml:space="preserve"> multiple</w:t>
                      </w:r>
                      <w:r w:rsidR="000B554F" w:rsidRPr="003C122B">
                        <w:rPr>
                          <w:rFonts w:ascii="Calibri" w:hAnsi="Calibri" w:cs="Calibri"/>
                          <w:b/>
                          <w:bCs/>
                          <w:color w:val="000000" w:themeColor="text1"/>
                          <w:sz w:val="22"/>
                          <w:szCs w:val="22"/>
                        </w:rPr>
                        <w:t xml:space="preserve"> </w:t>
                      </w:r>
                      <w:r w:rsidRPr="003C122B">
                        <w:rPr>
                          <w:rFonts w:ascii="Calibri" w:hAnsi="Calibri" w:cs="Calibri"/>
                          <w:b/>
                          <w:bCs/>
                          <w:color w:val="000000" w:themeColor="text1"/>
                          <w:sz w:val="22"/>
                          <w:szCs w:val="22"/>
                        </w:rPr>
                        <w:t>sites</w:t>
                      </w:r>
                      <w:r w:rsidRPr="003C122B">
                        <w:rPr>
                          <w:rFonts w:ascii="Calibri" w:hAnsi="Calibri" w:cs="Calibri"/>
                          <w:color w:val="000000" w:themeColor="text1"/>
                          <w:sz w:val="22"/>
                          <w:szCs w:val="22"/>
                        </w:rPr>
                        <w:t>. (For example, you can calculate average scores for the schools within a district.)</w:t>
                      </w:r>
                    </w:p>
                    <w:p w14:paraId="655DF2AB" w14:textId="22E7BAA5" w:rsidR="00C31D1D" w:rsidRPr="003C122B" w:rsidRDefault="00FF159C" w:rsidP="006E7F77">
                      <w:pPr>
                        <w:pStyle w:val="ListParagraph"/>
                        <w:numPr>
                          <w:ilvl w:val="0"/>
                          <w:numId w:val="5"/>
                        </w:numPr>
                        <w:spacing w:after="120" w:line="240" w:lineRule="auto"/>
                        <w:contextualSpacing w:val="0"/>
                        <w:rPr>
                          <w:rFonts w:ascii="Calibri" w:hAnsi="Calibri" w:cs="Calibri"/>
                          <w:color w:val="000000" w:themeColor="text1"/>
                          <w:sz w:val="22"/>
                          <w:szCs w:val="22"/>
                        </w:rPr>
                      </w:pPr>
                      <w:r w:rsidRPr="003C122B">
                        <w:rPr>
                          <w:rFonts w:ascii="Calibri" w:hAnsi="Calibri" w:cs="Calibri"/>
                          <w:color w:val="000000" w:themeColor="text1"/>
                          <w:sz w:val="22"/>
                          <w:szCs w:val="22"/>
                        </w:rPr>
                        <w:t xml:space="preserve">Conducting the </w:t>
                      </w:r>
                      <w:r w:rsidR="00F7325C" w:rsidRPr="003C122B">
                        <w:rPr>
                          <w:rFonts w:ascii="Calibri" w:hAnsi="Calibri" w:cs="Calibri"/>
                          <w:color w:val="000000" w:themeColor="text1"/>
                          <w:sz w:val="22"/>
                          <w:szCs w:val="22"/>
                        </w:rPr>
                        <w:t xml:space="preserve">SLAQs/OAQ can be nice </w:t>
                      </w:r>
                      <w:r w:rsidR="009B0BAC" w:rsidRPr="003C122B">
                        <w:rPr>
                          <w:rFonts w:ascii="Calibri" w:hAnsi="Calibri" w:cs="Calibri"/>
                          <w:color w:val="000000" w:themeColor="text1"/>
                          <w:sz w:val="22"/>
                          <w:szCs w:val="22"/>
                        </w:rPr>
                        <w:t xml:space="preserve">project for a </w:t>
                      </w:r>
                      <w:r w:rsidR="009B0BAC" w:rsidRPr="003C122B">
                        <w:rPr>
                          <w:rFonts w:ascii="Calibri" w:hAnsi="Calibri" w:cs="Calibri"/>
                          <w:b/>
                          <w:bCs/>
                          <w:color w:val="000000" w:themeColor="text1"/>
                          <w:sz w:val="22"/>
                          <w:szCs w:val="22"/>
                        </w:rPr>
                        <w:t xml:space="preserve">wellness committee or youth engagement </w:t>
                      </w:r>
                      <w:r w:rsidR="00500FC1" w:rsidRPr="003C122B">
                        <w:rPr>
                          <w:rFonts w:ascii="Calibri" w:hAnsi="Calibri" w:cs="Calibri"/>
                          <w:b/>
                          <w:bCs/>
                          <w:color w:val="000000" w:themeColor="text1"/>
                          <w:sz w:val="22"/>
                          <w:szCs w:val="22"/>
                        </w:rPr>
                        <w:t xml:space="preserve">team </w:t>
                      </w:r>
                      <w:r w:rsidR="00565C9F" w:rsidRPr="003C122B">
                        <w:rPr>
                          <w:rFonts w:ascii="Calibri" w:hAnsi="Calibri" w:cs="Calibri"/>
                          <w:color w:val="000000" w:themeColor="text1"/>
                          <w:sz w:val="22"/>
                          <w:szCs w:val="22"/>
                        </w:rPr>
                        <w:t>and</w:t>
                      </w:r>
                      <w:r w:rsidR="008D4A81" w:rsidRPr="003C122B">
                        <w:rPr>
                          <w:rFonts w:ascii="Calibri" w:hAnsi="Calibri" w:cs="Calibri"/>
                          <w:color w:val="000000" w:themeColor="text1"/>
                          <w:sz w:val="22"/>
                          <w:szCs w:val="22"/>
                        </w:rPr>
                        <w:t xml:space="preserve"> can help </w:t>
                      </w:r>
                      <w:r w:rsidR="008D4A81" w:rsidRPr="003C122B">
                        <w:rPr>
                          <w:rFonts w:ascii="Calibri" w:hAnsi="Calibri" w:cs="Calibri"/>
                          <w:b/>
                          <w:bCs/>
                          <w:color w:val="000000" w:themeColor="text1"/>
                          <w:sz w:val="22"/>
                          <w:szCs w:val="22"/>
                        </w:rPr>
                        <w:t xml:space="preserve">build </w:t>
                      </w:r>
                      <w:r w:rsidR="00494668" w:rsidRPr="003C122B">
                        <w:rPr>
                          <w:rFonts w:ascii="Calibri" w:hAnsi="Calibri" w:cs="Calibri"/>
                          <w:b/>
                          <w:bCs/>
                          <w:color w:val="000000" w:themeColor="text1"/>
                          <w:sz w:val="22"/>
                          <w:szCs w:val="22"/>
                        </w:rPr>
                        <w:t>relationships</w:t>
                      </w:r>
                      <w:r w:rsidR="00916B17" w:rsidRPr="003C122B">
                        <w:rPr>
                          <w:rFonts w:ascii="Calibri" w:hAnsi="Calibri" w:cs="Calibri"/>
                          <w:color w:val="000000" w:themeColor="text1"/>
                          <w:sz w:val="22"/>
                          <w:szCs w:val="22"/>
                        </w:rPr>
                        <w:t xml:space="preserve"> between</w:t>
                      </w:r>
                      <w:r w:rsidR="00451899" w:rsidRPr="003C122B">
                        <w:rPr>
                          <w:rFonts w:ascii="Calibri" w:hAnsi="Calibri" w:cs="Calibri"/>
                          <w:color w:val="000000" w:themeColor="text1"/>
                          <w:sz w:val="22"/>
                          <w:szCs w:val="22"/>
                        </w:rPr>
                        <w:t xml:space="preserve"> </w:t>
                      </w:r>
                      <w:r w:rsidR="00C77C5C" w:rsidRPr="003C122B">
                        <w:rPr>
                          <w:rFonts w:ascii="Calibri" w:hAnsi="Calibri" w:cs="Calibri"/>
                          <w:color w:val="000000" w:themeColor="text1"/>
                          <w:sz w:val="22"/>
                          <w:szCs w:val="22"/>
                        </w:rPr>
                        <w:t xml:space="preserve">school/program </w:t>
                      </w:r>
                      <w:r w:rsidR="00451899" w:rsidRPr="003C122B">
                        <w:rPr>
                          <w:rFonts w:ascii="Calibri" w:hAnsi="Calibri" w:cs="Calibri"/>
                          <w:color w:val="000000" w:themeColor="text1"/>
                          <w:sz w:val="22"/>
                          <w:szCs w:val="22"/>
                        </w:rPr>
                        <w:t>staff</w:t>
                      </w:r>
                      <w:r w:rsidR="00C77C5C" w:rsidRPr="003C122B">
                        <w:rPr>
                          <w:rFonts w:ascii="Calibri" w:hAnsi="Calibri" w:cs="Calibri"/>
                          <w:color w:val="000000" w:themeColor="text1"/>
                          <w:sz w:val="22"/>
                          <w:szCs w:val="22"/>
                        </w:rPr>
                        <w:t xml:space="preserve"> and community members.</w:t>
                      </w:r>
                      <w:r w:rsidR="00916B17" w:rsidRPr="003C122B">
                        <w:rPr>
                          <w:rFonts w:ascii="Calibri" w:hAnsi="Calibri" w:cs="Calibri"/>
                          <w:color w:val="000000" w:themeColor="text1"/>
                          <w:sz w:val="22"/>
                          <w:szCs w:val="22"/>
                        </w:rPr>
                        <w:t xml:space="preserve"> </w:t>
                      </w:r>
                    </w:p>
                    <w:p w14:paraId="19841551" w14:textId="77777777" w:rsidR="00F15641" w:rsidRPr="00430D13" w:rsidRDefault="00F15641" w:rsidP="006E7F77">
                      <w:pPr>
                        <w:spacing w:after="120" w:line="240" w:lineRule="auto"/>
                        <w:rPr>
                          <w:rFonts w:ascii="Calibri" w:hAnsi="Calibri" w:cs="Calibri"/>
                          <w:sz w:val="22"/>
                          <w:szCs w:val="22"/>
                        </w:rPr>
                      </w:pPr>
                    </w:p>
                    <w:p w14:paraId="3214F156" w14:textId="77777777" w:rsidR="00B1091C" w:rsidRPr="00B1091C" w:rsidRDefault="00B1091C" w:rsidP="006E7F77">
                      <w:pPr>
                        <w:spacing w:after="120" w:line="240" w:lineRule="auto"/>
                        <w:rPr>
                          <w:rFonts w:ascii="Calibri" w:hAnsi="Calibri" w:cs="Calibri"/>
                          <w:b/>
                          <w:bCs/>
                          <w:color w:val="09496B"/>
                          <w:sz w:val="22"/>
                          <w:szCs w:val="22"/>
                        </w:rPr>
                      </w:pPr>
                    </w:p>
                    <w:p w14:paraId="05C5F369" w14:textId="7F1C526E" w:rsidR="009F746A" w:rsidRPr="00B1091C" w:rsidRDefault="009F746A" w:rsidP="006E7F77">
                      <w:pPr>
                        <w:spacing w:after="120" w:line="240" w:lineRule="auto"/>
                        <w:rPr>
                          <w:rFonts w:ascii="Calibri" w:hAnsi="Calibri" w:cs="Calibri"/>
                          <w:color w:val="1C2C53"/>
                        </w:rPr>
                      </w:pPr>
                      <w:r w:rsidRPr="00B1091C">
                        <w:rPr>
                          <w:rFonts w:ascii="Calibri" w:hAnsi="Calibri" w:cs="Calibri"/>
                          <w:b/>
                          <w:bCs/>
                          <w:color w:val="1C2C53"/>
                        </w:rPr>
                        <w:tab/>
                      </w:r>
                    </w:p>
                  </w:txbxContent>
                </v:textbox>
                <w10:wrap type="square" anchorx="margin" anchory="margin"/>
              </v:shape>
            </w:pict>
          </mc:Fallback>
        </mc:AlternateContent>
      </w:r>
      <w:r w:rsidR="00E41DD4" w:rsidRPr="0020365E">
        <w:t xml:space="preserve">several people, </w:t>
      </w:r>
      <w:r w:rsidR="00C10AEF" w:rsidRPr="0020365E">
        <w:t>which may include</w:t>
      </w:r>
      <w:r w:rsidR="00E41DD4" w:rsidRPr="0020365E">
        <w:t xml:space="preserve"> </w:t>
      </w:r>
      <w:r w:rsidR="00E457BB" w:rsidRPr="0020365E">
        <w:t xml:space="preserve">the </w:t>
      </w:r>
      <w:r w:rsidR="00E41DD4" w:rsidRPr="0020365E">
        <w:t xml:space="preserve">school principal, </w:t>
      </w:r>
      <w:r w:rsidR="003C122B" w:rsidRPr="0020365E">
        <w:rPr>
          <w:noProof/>
        </w:rPr>
        <w:drawing>
          <wp:anchor distT="0" distB="0" distL="114300" distR="114300" simplePos="0" relativeHeight="251658242" behindDoc="0" locked="0" layoutInCell="1" allowOverlap="1" wp14:anchorId="7A000C73" wp14:editId="25835959">
            <wp:simplePos x="0" y="0"/>
            <wp:positionH relativeFrom="margin">
              <wp:posOffset>5732091</wp:posOffset>
            </wp:positionH>
            <wp:positionV relativeFrom="margin">
              <wp:posOffset>227330</wp:posOffset>
            </wp:positionV>
            <wp:extent cx="428625" cy="428625"/>
            <wp:effectExtent l="0" t="0" r="0" b="3175"/>
            <wp:wrapThrough wrapText="bothSides">
              <wp:wrapPolygon edited="0">
                <wp:start x="11520" y="0"/>
                <wp:lineTo x="5760" y="10240"/>
                <wp:lineTo x="4480" y="16000"/>
                <wp:lineTo x="5760" y="18560"/>
                <wp:lineTo x="11520" y="21120"/>
                <wp:lineTo x="14720" y="21120"/>
                <wp:lineTo x="14720" y="0"/>
                <wp:lineTo x="11520" y="0"/>
              </wp:wrapPolygon>
            </wp:wrapThrough>
            <wp:docPr id="1883439243" name="Graphic 9" descr="Aspir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39243" name="Graphic 1883439243" descr="Aspir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E41DD4" w:rsidRPr="0020365E">
        <w:t>foodservice manager, PE teacher</w:t>
      </w:r>
      <w:r w:rsidR="00E457BB" w:rsidRPr="0020365E">
        <w:t xml:space="preserve">, garden teacher, </w:t>
      </w:r>
      <w:r w:rsidR="00927C15" w:rsidRPr="0020365E">
        <w:t xml:space="preserve">and/or </w:t>
      </w:r>
      <w:r w:rsidR="00E457BB" w:rsidRPr="0020365E">
        <w:t>wellness lead.</w:t>
      </w:r>
    </w:p>
    <w:p w14:paraId="06D0DD24" w14:textId="521E0E9F" w:rsidR="00307431" w:rsidRPr="0020365E" w:rsidRDefault="00307431" w:rsidP="00276CFD">
      <w:pPr>
        <w:pStyle w:val="Paragraph"/>
        <w:spacing w:before="120"/>
      </w:pPr>
      <w:r w:rsidRPr="005F61C8">
        <w:rPr>
          <w:b/>
          <w:bCs/>
          <w:color w:val="09496B"/>
          <w:kern w:val="2"/>
          <w:shd w:val="clear" w:color="auto" w:fill="FFFFFF"/>
          <w14:ligatures w14:val="standardContextual"/>
        </w:rPr>
        <w:t xml:space="preserve">WHEN should this be completed? </w:t>
      </w:r>
      <w:r w:rsidR="6DB316C5" w:rsidRPr="0020365E">
        <w:t>Th</w:t>
      </w:r>
      <w:r w:rsidR="01852A24" w:rsidRPr="0020365E">
        <w:t>e</w:t>
      </w:r>
      <w:r w:rsidR="469AF739" w:rsidRPr="0020365E">
        <w:t xml:space="preserve"> questionnaires</w:t>
      </w:r>
      <w:r w:rsidR="00621F0E" w:rsidRPr="0020365E">
        <w:t xml:space="preserve"> for schools and school districts</w:t>
      </w:r>
      <w:r w:rsidR="469AF739" w:rsidRPr="0020365E">
        <w:t xml:space="preserve"> </w:t>
      </w:r>
      <w:r w:rsidR="6DB316C5" w:rsidRPr="0020365E">
        <w:t xml:space="preserve">should be completed </w:t>
      </w:r>
      <w:r w:rsidR="00083D05" w:rsidRPr="0020365E">
        <w:t xml:space="preserve">at least </w:t>
      </w:r>
      <w:r w:rsidR="6DB316C5" w:rsidRPr="0020365E">
        <w:t xml:space="preserve">every three </w:t>
      </w:r>
      <w:r w:rsidR="0143C7D0" w:rsidRPr="0020365E">
        <w:t>years</w:t>
      </w:r>
      <w:r w:rsidR="00B63B20" w:rsidRPr="0020365E">
        <w:t xml:space="preserve"> </w:t>
      </w:r>
      <w:r w:rsidR="00D051B5" w:rsidRPr="0020365E">
        <w:t>to meet federal requirements for triennial assessment</w:t>
      </w:r>
      <w:r w:rsidR="00083D05" w:rsidRPr="0020365E">
        <w:t xml:space="preserve">. </w:t>
      </w:r>
      <w:r w:rsidR="006A57A2" w:rsidRPr="0020365E">
        <w:t xml:space="preserve">For other sites (i.e., early </w:t>
      </w:r>
      <w:r w:rsidR="00144ABF" w:rsidRPr="0020365E">
        <w:t xml:space="preserve">care and </w:t>
      </w:r>
      <w:r w:rsidR="00B61819" w:rsidRPr="0020365E">
        <w:t>education</w:t>
      </w:r>
      <w:r w:rsidR="006A57A2" w:rsidRPr="0020365E">
        <w:t xml:space="preserve"> or out-of-school-time</w:t>
      </w:r>
      <w:r w:rsidR="00B61819" w:rsidRPr="0020365E">
        <w:t xml:space="preserve"> programs)</w:t>
      </w:r>
      <w:r w:rsidR="0143C7D0" w:rsidRPr="0020365E">
        <w:t xml:space="preserve"> or</w:t>
      </w:r>
      <w:r w:rsidR="00D051B5" w:rsidRPr="0020365E">
        <w:t xml:space="preserve"> </w:t>
      </w:r>
      <w:r w:rsidR="002E158A" w:rsidRPr="0020365E">
        <w:t>to meet</w:t>
      </w:r>
      <w:r w:rsidR="004934DB" w:rsidRPr="0020365E">
        <w:t xml:space="preserve"> other</w:t>
      </w:r>
      <w:r w:rsidR="002E158A" w:rsidRPr="0020365E">
        <w:t xml:space="preserve"> </w:t>
      </w:r>
      <w:r w:rsidR="0060565D" w:rsidRPr="0020365E">
        <w:t xml:space="preserve">planning and </w:t>
      </w:r>
      <w:r w:rsidR="002E158A" w:rsidRPr="0020365E">
        <w:t>evaluation needs</w:t>
      </w:r>
      <w:r w:rsidR="004934DB" w:rsidRPr="0020365E">
        <w:t>, you can set your own assessment schedule</w:t>
      </w:r>
      <w:r w:rsidR="002E158A" w:rsidRPr="0020365E">
        <w:t xml:space="preserve">. For example, the </w:t>
      </w:r>
      <w:r w:rsidR="5488947D" w:rsidRPr="0020365E">
        <w:t>assessment</w:t>
      </w:r>
      <w:r w:rsidR="00F83A19" w:rsidRPr="0020365E">
        <w:t>s</w:t>
      </w:r>
      <w:r w:rsidR="5488947D" w:rsidRPr="0020365E">
        <w:t xml:space="preserve"> </w:t>
      </w:r>
      <w:r w:rsidR="002E158A" w:rsidRPr="0020365E">
        <w:t>could be completed</w:t>
      </w:r>
      <w:r w:rsidR="004801E6" w:rsidRPr="0020365E">
        <w:t xml:space="preserve"> </w:t>
      </w:r>
      <w:r w:rsidRPr="0020365E">
        <w:t xml:space="preserve">before and after </w:t>
      </w:r>
      <w:r w:rsidR="00DD4C9C" w:rsidRPr="0020365E">
        <w:t xml:space="preserve">implementing </w:t>
      </w:r>
      <w:r w:rsidRPr="0020365E">
        <w:t>a health</w:t>
      </w:r>
      <w:r w:rsidR="07B05921" w:rsidRPr="0020365E">
        <w:t xml:space="preserve"> promoti</w:t>
      </w:r>
      <w:r w:rsidR="00F15641" w:rsidRPr="0020365E">
        <w:t>on</w:t>
      </w:r>
      <w:r w:rsidR="07B05921" w:rsidRPr="0020365E">
        <w:t xml:space="preserve"> </w:t>
      </w:r>
      <w:r w:rsidRPr="0020365E">
        <w:t>program or initiative</w:t>
      </w:r>
      <w:r w:rsidR="0016452B" w:rsidRPr="0020365E">
        <w:t xml:space="preserve"> to demonstrate change</w:t>
      </w:r>
      <w:r w:rsidR="4278319C" w:rsidRPr="0020365E">
        <w:t>.</w:t>
      </w:r>
    </w:p>
    <w:p w14:paraId="15C06767" w14:textId="1FA93A89" w:rsidR="00307431" w:rsidRPr="0020365E" w:rsidRDefault="00307431" w:rsidP="00276CFD">
      <w:pPr>
        <w:widowControl w:val="0"/>
        <w:numPr>
          <w:ilvl w:val="0"/>
          <w:numId w:val="2"/>
        </w:numPr>
        <w:autoSpaceDE w:val="0"/>
        <w:autoSpaceDN w:val="0"/>
        <w:spacing w:before="120" w:after="120"/>
        <w:rPr>
          <w:rFonts w:ascii="Calibri" w:eastAsia="PMingLiU" w:hAnsi="Calibri" w:cs="Calibri"/>
          <w:kern w:val="0"/>
          <w14:ligatures w14:val="none"/>
        </w:rPr>
      </w:pPr>
      <w:r w:rsidRPr="005F61C8">
        <w:rPr>
          <w:rFonts w:ascii="Calibri" w:eastAsia="PMingLiU" w:hAnsi="Calibri" w:cs="Calibri"/>
          <w:b/>
          <w:bCs/>
          <w:color w:val="09496B"/>
          <w:shd w:val="clear" w:color="auto" w:fill="FFFFFF"/>
        </w:rPr>
        <w:t>WHY?</w:t>
      </w:r>
      <w:r w:rsidRPr="005F61C8">
        <w:rPr>
          <w:rFonts w:ascii="Calibri" w:eastAsia="PMingLiU" w:hAnsi="Calibri" w:cs="Calibri"/>
          <w:color w:val="09496B"/>
          <w:kern w:val="0"/>
          <w:shd w:val="clear" w:color="auto" w:fill="FFFFFF"/>
          <w14:ligatures w14:val="none"/>
        </w:rPr>
        <w:t xml:space="preserve"> </w:t>
      </w:r>
      <w:r w:rsidRPr="0020365E">
        <w:rPr>
          <w:rFonts w:ascii="Calibri" w:eastAsia="PMingLiU" w:hAnsi="Calibri" w:cs="Calibri"/>
          <w:kern w:val="0"/>
          <w:shd w:val="clear" w:color="auto" w:fill="FFFFFF"/>
          <w14:ligatures w14:val="none"/>
        </w:rPr>
        <w:t>T</w:t>
      </w:r>
      <w:r w:rsidRPr="0020365E">
        <w:rPr>
          <w:rFonts w:ascii="Calibri" w:eastAsia="PMingLiU" w:hAnsi="Calibri" w:cs="Calibri"/>
          <w:kern w:val="0"/>
          <w14:ligatures w14:val="none"/>
        </w:rPr>
        <w:t>o understand need</w:t>
      </w:r>
      <w:r w:rsidR="00AD2F6D" w:rsidRPr="0020365E">
        <w:rPr>
          <w:rFonts w:ascii="Calibri" w:eastAsia="PMingLiU" w:hAnsi="Calibri" w:cs="Calibri"/>
          <w:kern w:val="0"/>
          <w14:ligatures w14:val="none"/>
        </w:rPr>
        <w:t>s</w:t>
      </w:r>
      <w:r w:rsidRPr="0020365E">
        <w:rPr>
          <w:rFonts w:ascii="Calibri" w:eastAsia="PMingLiU" w:hAnsi="Calibri" w:cs="Calibri"/>
          <w:kern w:val="0"/>
          <w14:ligatures w14:val="none"/>
        </w:rPr>
        <w:t xml:space="preserve"> for healthy eating and physical activity support and to measure change and improvements over time.</w:t>
      </w:r>
    </w:p>
    <w:p w14:paraId="2E83F37B" w14:textId="5EB4EA7A" w:rsidR="009404BB" w:rsidRPr="0020365E" w:rsidRDefault="00307431" w:rsidP="00276CFD">
      <w:pPr>
        <w:widowControl w:val="0"/>
        <w:numPr>
          <w:ilvl w:val="0"/>
          <w:numId w:val="2"/>
        </w:numPr>
        <w:autoSpaceDE w:val="0"/>
        <w:autoSpaceDN w:val="0"/>
        <w:spacing w:before="120" w:after="120"/>
        <w:rPr>
          <w:rFonts w:ascii="Calibri" w:eastAsia="PMingLiU" w:hAnsi="Calibri" w:cs="Calibri"/>
          <w:kern w:val="0"/>
          <w14:ligatures w14:val="none"/>
        </w:rPr>
      </w:pPr>
      <w:r w:rsidRPr="005F61C8">
        <w:rPr>
          <w:rFonts w:ascii="Calibri" w:eastAsia="PMingLiU" w:hAnsi="Calibri" w:cs="Calibri"/>
          <w:b/>
          <w:bCs/>
          <w:color w:val="09496B"/>
          <w:shd w:val="clear" w:color="auto" w:fill="FFFFFF"/>
        </w:rPr>
        <w:t>HOW?</w:t>
      </w:r>
      <w:r w:rsidRPr="005F61C8">
        <w:rPr>
          <w:rFonts w:ascii="Calibri" w:eastAsia="PMingLiU" w:hAnsi="Calibri" w:cs="Calibri"/>
          <w:color w:val="09496B"/>
          <w:kern w:val="0"/>
          <w:shd w:val="clear" w:color="auto" w:fill="FFFFFF"/>
          <w14:ligatures w14:val="none"/>
        </w:rPr>
        <w:t xml:space="preserve"> </w:t>
      </w:r>
      <w:r w:rsidRPr="0020365E">
        <w:rPr>
          <w:rFonts w:ascii="Calibri" w:hAnsi="Calibri" w:cs="Calibri"/>
        </w:rPr>
        <w:t>On paper</w:t>
      </w:r>
      <w:r w:rsidR="00BE6A2F" w:rsidRPr="0020365E">
        <w:rPr>
          <w:rFonts w:ascii="Calibri" w:hAnsi="Calibri" w:cs="Calibri"/>
        </w:rPr>
        <w:t xml:space="preserve"> </w:t>
      </w:r>
      <w:r w:rsidRPr="0020365E">
        <w:rPr>
          <w:rFonts w:ascii="Calibri" w:hAnsi="Calibri" w:cs="Calibri"/>
        </w:rPr>
        <w:t>or electronically, using Microsoft Word, Google Docs</w:t>
      </w:r>
      <w:r w:rsidR="00D064AF" w:rsidRPr="0020365E">
        <w:rPr>
          <w:rFonts w:ascii="Calibri" w:hAnsi="Calibri" w:cs="Calibri"/>
        </w:rPr>
        <w:t xml:space="preserve">, etc. </w:t>
      </w:r>
    </w:p>
    <w:p w14:paraId="53776428" w14:textId="6FDABFEB" w:rsidR="009404BB" w:rsidRPr="0020365E" w:rsidRDefault="00CA4E32" w:rsidP="00276CFD">
      <w:pPr>
        <w:pStyle w:val="Heading20"/>
        <w:spacing w:before="120" w:after="120"/>
      </w:pPr>
      <w:r w:rsidRPr="0020365E">
        <w:t>SLAQ Success Story</w:t>
      </w:r>
    </w:p>
    <w:p w14:paraId="382A8F3F" w14:textId="540F28E1" w:rsidR="006C5B26" w:rsidRPr="0020365E" w:rsidRDefault="007F3695" w:rsidP="00276CFD">
      <w:pPr>
        <w:pStyle w:val="ParagraphNormal"/>
        <w:spacing w:before="120"/>
        <w:rPr>
          <w:color w:val="000000" w:themeColor="text1"/>
        </w:rPr>
      </w:pPr>
      <w:r w:rsidRPr="0020365E">
        <w:rPr>
          <w:color w:val="000000" w:themeColor="text1"/>
        </w:rPr>
        <w:t xml:space="preserve">A community-based </w:t>
      </w:r>
      <w:r w:rsidR="00A76D08" w:rsidRPr="0020365E">
        <w:rPr>
          <w:color w:val="000000" w:themeColor="text1"/>
        </w:rPr>
        <w:t>organization partner</w:t>
      </w:r>
      <w:r w:rsidR="00A05064" w:rsidRPr="0020365E">
        <w:rPr>
          <w:color w:val="000000" w:themeColor="text1"/>
        </w:rPr>
        <w:t>ed</w:t>
      </w:r>
      <w:r w:rsidR="00A76D08" w:rsidRPr="0020365E">
        <w:rPr>
          <w:color w:val="000000" w:themeColor="text1"/>
        </w:rPr>
        <w:t xml:space="preserve"> with a local school district to</w:t>
      </w:r>
      <w:r w:rsidR="00876ED8" w:rsidRPr="0020365E">
        <w:rPr>
          <w:color w:val="000000" w:themeColor="text1"/>
        </w:rPr>
        <w:t xml:space="preserve"> operate </w:t>
      </w:r>
      <w:r w:rsidR="000A1617" w:rsidRPr="0020365E">
        <w:rPr>
          <w:color w:val="000000" w:themeColor="text1"/>
        </w:rPr>
        <w:t xml:space="preserve">afterschool programs at </w:t>
      </w:r>
      <w:r w:rsidR="00254B83" w:rsidRPr="0020365E">
        <w:rPr>
          <w:color w:val="000000" w:themeColor="text1"/>
        </w:rPr>
        <w:t xml:space="preserve">each school in the district. </w:t>
      </w:r>
      <w:r w:rsidR="003D7073" w:rsidRPr="0020365E">
        <w:rPr>
          <w:color w:val="000000" w:themeColor="text1"/>
        </w:rPr>
        <w:t>With the help of school and district staff, the community-based organization completed an Out-of-School Time</w:t>
      </w:r>
      <w:r w:rsidR="00410A64" w:rsidRPr="0020365E">
        <w:rPr>
          <w:color w:val="000000" w:themeColor="text1"/>
        </w:rPr>
        <w:t xml:space="preserve"> (OST)</w:t>
      </w:r>
      <w:r w:rsidR="003D7073" w:rsidRPr="0020365E">
        <w:rPr>
          <w:color w:val="000000" w:themeColor="text1"/>
        </w:rPr>
        <w:t xml:space="preserve"> SLAQ at each site</w:t>
      </w:r>
      <w:r w:rsidR="00FA3730" w:rsidRPr="0020365E">
        <w:rPr>
          <w:color w:val="000000" w:themeColor="text1"/>
        </w:rPr>
        <w:t xml:space="preserve"> and </w:t>
      </w:r>
      <w:r w:rsidR="004A4BC4" w:rsidRPr="0020365E">
        <w:rPr>
          <w:color w:val="000000" w:themeColor="text1"/>
        </w:rPr>
        <w:t xml:space="preserve">they all </w:t>
      </w:r>
      <w:r w:rsidR="00FA3730" w:rsidRPr="0020365E">
        <w:rPr>
          <w:color w:val="000000" w:themeColor="text1"/>
        </w:rPr>
        <w:t xml:space="preserve">reviewed the </w:t>
      </w:r>
      <w:r w:rsidR="001751A6" w:rsidRPr="0020365E">
        <w:rPr>
          <w:color w:val="000000" w:themeColor="text1"/>
        </w:rPr>
        <w:t xml:space="preserve">results together. They </w:t>
      </w:r>
      <w:r w:rsidR="00D6341F" w:rsidRPr="0020365E">
        <w:rPr>
          <w:color w:val="000000" w:themeColor="text1"/>
        </w:rPr>
        <w:t xml:space="preserve">identified a </w:t>
      </w:r>
      <w:r w:rsidR="00342AE0" w:rsidRPr="0020365E">
        <w:rPr>
          <w:color w:val="000000" w:themeColor="text1"/>
        </w:rPr>
        <w:t>need for</w:t>
      </w:r>
      <w:r w:rsidR="00D6341F" w:rsidRPr="0020365E">
        <w:rPr>
          <w:color w:val="000000" w:themeColor="text1"/>
        </w:rPr>
        <w:t xml:space="preserve"> nutrition and physical activity education </w:t>
      </w:r>
      <w:r w:rsidR="00AF74F7" w:rsidRPr="0020365E">
        <w:rPr>
          <w:color w:val="000000" w:themeColor="text1"/>
        </w:rPr>
        <w:t xml:space="preserve">at all the sites, </w:t>
      </w:r>
      <w:r w:rsidR="00834C0B" w:rsidRPr="0020365E">
        <w:rPr>
          <w:color w:val="000000" w:themeColor="text1"/>
        </w:rPr>
        <w:t xml:space="preserve">as well as </w:t>
      </w:r>
      <w:r w:rsidR="00083C2C" w:rsidRPr="0020365E">
        <w:rPr>
          <w:color w:val="000000" w:themeColor="text1"/>
        </w:rPr>
        <w:t xml:space="preserve">a need </w:t>
      </w:r>
      <w:r w:rsidR="00E7697D" w:rsidRPr="0020365E">
        <w:rPr>
          <w:color w:val="000000" w:themeColor="text1"/>
        </w:rPr>
        <w:t>to train the</w:t>
      </w:r>
      <w:r w:rsidR="00E66C53" w:rsidRPr="0020365E">
        <w:rPr>
          <w:color w:val="000000" w:themeColor="text1"/>
        </w:rPr>
        <w:t xml:space="preserve"> site</w:t>
      </w:r>
      <w:r w:rsidR="00E7697D" w:rsidRPr="0020365E">
        <w:rPr>
          <w:color w:val="000000" w:themeColor="text1"/>
        </w:rPr>
        <w:t xml:space="preserve"> staff </w:t>
      </w:r>
      <w:r w:rsidR="00582A5A" w:rsidRPr="0020365E">
        <w:rPr>
          <w:color w:val="000000" w:themeColor="text1"/>
        </w:rPr>
        <w:t xml:space="preserve">be able </w:t>
      </w:r>
      <w:r w:rsidR="00E7697D" w:rsidRPr="0020365E">
        <w:rPr>
          <w:color w:val="000000" w:themeColor="text1"/>
        </w:rPr>
        <w:t>to</w:t>
      </w:r>
      <w:r w:rsidR="00C4343E" w:rsidRPr="0020365E">
        <w:rPr>
          <w:color w:val="000000" w:themeColor="text1"/>
        </w:rPr>
        <w:t xml:space="preserve"> deliver</w:t>
      </w:r>
      <w:r w:rsidR="0072124C" w:rsidRPr="0020365E">
        <w:rPr>
          <w:color w:val="000000" w:themeColor="text1"/>
        </w:rPr>
        <w:t xml:space="preserve"> </w:t>
      </w:r>
      <w:r w:rsidR="0039582E" w:rsidRPr="0020365E">
        <w:rPr>
          <w:color w:val="000000" w:themeColor="text1"/>
        </w:rPr>
        <w:t xml:space="preserve">nutrition and physical activity </w:t>
      </w:r>
      <w:r w:rsidR="00C4343E" w:rsidRPr="0020365E">
        <w:rPr>
          <w:color w:val="000000" w:themeColor="text1"/>
        </w:rPr>
        <w:lastRenderedPageBreak/>
        <w:t>lessons</w:t>
      </w:r>
      <w:r w:rsidR="0039582E" w:rsidRPr="0020365E">
        <w:rPr>
          <w:color w:val="000000" w:themeColor="text1"/>
        </w:rPr>
        <w:t>.</w:t>
      </w:r>
      <w:r w:rsidR="004051C8" w:rsidRPr="0020365E">
        <w:rPr>
          <w:color w:val="000000" w:themeColor="text1"/>
        </w:rPr>
        <w:t xml:space="preserve"> </w:t>
      </w:r>
      <w:r w:rsidR="00566B52" w:rsidRPr="0020365E">
        <w:rPr>
          <w:color w:val="000000" w:themeColor="text1"/>
        </w:rPr>
        <w:t>It</w:t>
      </w:r>
      <w:r w:rsidR="006705E7" w:rsidRPr="0020365E">
        <w:rPr>
          <w:color w:val="000000" w:themeColor="text1"/>
        </w:rPr>
        <w:t xml:space="preserve"> was decided to </w:t>
      </w:r>
      <w:r w:rsidR="00566B52" w:rsidRPr="0020365E">
        <w:rPr>
          <w:color w:val="000000" w:themeColor="text1"/>
        </w:rPr>
        <w:t>utilize</w:t>
      </w:r>
      <w:r w:rsidR="00752A2F" w:rsidRPr="0020365E">
        <w:rPr>
          <w:color w:val="000000" w:themeColor="text1"/>
        </w:rPr>
        <w:t xml:space="preserve"> a Train-the-Trainer model</w:t>
      </w:r>
      <w:r w:rsidR="00E80B95" w:rsidRPr="0020365E">
        <w:rPr>
          <w:color w:val="000000" w:themeColor="text1"/>
        </w:rPr>
        <w:t xml:space="preserve"> to ensure that </w:t>
      </w:r>
      <w:r w:rsidR="004A3419" w:rsidRPr="0020365E">
        <w:rPr>
          <w:color w:val="000000" w:themeColor="text1"/>
        </w:rPr>
        <w:t>nutrition and physical activity education</w:t>
      </w:r>
      <w:r w:rsidR="00A67DFC" w:rsidRPr="0020365E">
        <w:rPr>
          <w:color w:val="000000" w:themeColor="text1"/>
        </w:rPr>
        <w:t xml:space="preserve"> </w:t>
      </w:r>
      <w:r w:rsidR="00AF5A23" w:rsidRPr="0020365E">
        <w:rPr>
          <w:color w:val="000000" w:themeColor="text1"/>
        </w:rPr>
        <w:t>related</w:t>
      </w:r>
      <w:r w:rsidR="00557551" w:rsidRPr="0020365E">
        <w:rPr>
          <w:color w:val="000000" w:themeColor="text1"/>
        </w:rPr>
        <w:t xml:space="preserve"> </w:t>
      </w:r>
      <w:r w:rsidR="00C94B5B" w:rsidRPr="0020365E">
        <w:rPr>
          <w:color w:val="000000" w:themeColor="text1"/>
        </w:rPr>
        <w:t>training</w:t>
      </w:r>
      <w:r w:rsidR="0090651F" w:rsidRPr="0020365E">
        <w:rPr>
          <w:color w:val="000000" w:themeColor="text1"/>
        </w:rPr>
        <w:t xml:space="preserve"> </w:t>
      </w:r>
      <w:r w:rsidR="00BC35ED" w:rsidRPr="0020365E">
        <w:rPr>
          <w:color w:val="000000" w:themeColor="text1"/>
        </w:rPr>
        <w:t>for program staff would continue in future years</w:t>
      </w:r>
      <w:r w:rsidR="005C63D0" w:rsidRPr="0020365E">
        <w:rPr>
          <w:color w:val="000000" w:themeColor="text1"/>
        </w:rPr>
        <w:t xml:space="preserve">. </w:t>
      </w:r>
    </w:p>
    <w:p w14:paraId="26D32A40" w14:textId="77777777" w:rsidR="00262F57" w:rsidRPr="0020365E" w:rsidRDefault="006911B7" w:rsidP="00276CFD">
      <w:pPr>
        <w:pStyle w:val="ParagraphNormal"/>
        <w:spacing w:before="120"/>
        <w:rPr>
          <w:color w:val="000000" w:themeColor="text1"/>
        </w:rPr>
      </w:pPr>
      <w:r w:rsidRPr="0020365E">
        <w:rPr>
          <w:color w:val="000000" w:themeColor="text1"/>
        </w:rPr>
        <w:t>Through a partnership with a local agency</w:t>
      </w:r>
      <w:r w:rsidR="004D07C2" w:rsidRPr="0020365E">
        <w:rPr>
          <w:color w:val="000000" w:themeColor="text1"/>
        </w:rPr>
        <w:t xml:space="preserve">, </w:t>
      </w:r>
      <w:r w:rsidR="00D17FEB" w:rsidRPr="0020365E">
        <w:rPr>
          <w:color w:val="000000" w:themeColor="text1"/>
        </w:rPr>
        <w:t xml:space="preserve">program leads were trained to </w:t>
      </w:r>
      <w:r w:rsidR="004B3D3A" w:rsidRPr="0020365E">
        <w:rPr>
          <w:color w:val="000000" w:themeColor="text1"/>
        </w:rPr>
        <w:t xml:space="preserve">in turn </w:t>
      </w:r>
      <w:r w:rsidR="00D17FEB" w:rsidRPr="0020365E">
        <w:rPr>
          <w:color w:val="000000" w:themeColor="text1"/>
        </w:rPr>
        <w:t xml:space="preserve">train staff at each site </w:t>
      </w:r>
      <w:r w:rsidR="006705E7" w:rsidRPr="0020365E">
        <w:rPr>
          <w:color w:val="000000" w:themeColor="text1"/>
        </w:rPr>
        <w:t xml:space="preserve">to </w:t>
      </w:r>
      <w:r w:rsidR="006E104B" w:rsidRPr="0020365E">
        <w:rPr>
          <w:color w:val="000000" w:themeColor="text1"/>
        </w:rPr>
        <w:t>teach evidence-based lessons</w:t>
      </w:r>
      <w:r w:rsidR="006E0559" w:rsidRPr="0020365E">
        <w:rPr>
          <w:color w:val="000000" w:themeColor="text1"/>
        </w:rPr>
        <w:t xml:space="preserve"> with experiential components, </w:t>
      </w:r>
      <w:r w:rsidR="00E227E8" w:rsidRPr="0020365E">
        <w:rPr>
          <w:color w:val="000000" w:themeColor="text1"/>
        </w:rPr>
        <w:t xml:space="preserve">such as gardening </w:t>
      </w:r>
      <w:r w:rsidR="005D5BAE" w:rsidRPr="0020365E">
        <w:rPr>
          <w:color w:val="000000" w:themeColor="text1"/>
        </w:rPr>
        <w:t xml:space="preserve">and cooking </w:t>
      </w:r>
      <w:r w:rsidR="00E227E8" w:rsidRPr="0020365E">
        <w:rPr>
          <w:color w:val="000000" w:themeColor="text1"/>
        </w:rPr>
        <w:t>activities</w:t>
      </w:r>
      <w:r w:rsidR="005D5BAE" w:rsidRPr="0020365E">
        <w:rPr>
          <w:color w:val="000000" w:themeColor="text1"/>
        </w:rPr>
        <w:t xml:space="preserve">. </w:t>
      </w:r>
      <w:r w:rsidR="00A71589" w:rsidRPr="0020365E">
        <w:rPr>
          <w:color w:val="000000" w:themeColor="text1"/>
        </w:rPr>
        <w:t>The training</w:t>
      </w:r>
      <w:r w:rsidR="00E4234B" w:rsidRPr="0020365E">
        <w:rPr>
          <w:color w:val="000000" w:themeColor="text1"/>
        </w:rPr>
        <w:t>s</w:t>
      </w:r>
      <w:r w:rsidR="00A71589" w:rsidRPr="0020365E">
        <w:rPr>
          <w:color w:val="000000" w:themeColor="text1"/>
        </w:rPr>
        <w:t xml:space="preserve"> were accomplished at </w:t>
      </w:r>
      <w:r w:rsidR="00724412" w:rsidRPr="0020365E">
        <w:rPr>
          <w:color w:val="000000" w:themeColor="text1"/>
        </w:rPr>
        <w:t xml:space="preserve">large cross-site </w:t>
      </w:r>
      <w:r w:rsidR="00AF1602" w:rsidRPr="0020365E">
        <w:rPr>
          <w:color w:val="000000" w:themeColor="text1"/>
        </w:rPr>
        <w:t xml:space="preserve">training days, </w:t>
      </w:r>
      <w:r w:rsidR="00E4234B" w:rsidRPr="0020365E">
        <w:rPr>
          <w:color w:val="000000" w:themeColor="text1"/>
        </w:rPr>
        <w:t>program coordinator trainings, and on-site</w:t>
      </w:r>
      <w:r w:rsidR="00716543" w:rsidRPr="0020365E">
        <w:rPr>
          <w:color w:val="000000" w:themeColor="text1"/>
        </w:rPr>
        <w:t xml:space="preserve"> </w:t>
      </w:r>
      <w:r w:rsidR="00E4234B" w:rsidRPr="0020365E">
        <w:rPr>
          <w:color w:val="000000" w:themeColor="text1"/>
        </w:rPr>
        <w:t>staff trainings</w:t>
      </w:r>
      <w:r w:rsidR="000848BB" w:rsidRPr="0020365E">
        <w:rPr>
          <w:color w:val="000000" w:themeColor="text1"/>
        </w:rPr>
        <w:t xml:space="preserve">, and new leads are periodically identified </w:t>
      </w:r>
      <w:r w:rsidR="006C42F6" w:rsidRPr="0020365E">
        <w:rPr>
          <w:color w:val="000000" w:themeColor="text1"/>
        </w:rPr>
        <w:t>to become the next group of trainers</w:t>
      </w:r>
      <w:r w:rsidR="000C0226" w:rsidRPr="0020365E">
        <w:rPr>
          <w:color w:val="000000" w:themeColor="text1"/>
        </w:rPr>
        <w:t>.</w:t>
      </w:r>
      <w:r w:rsidR="002209C7" w:rsidRPr="0020365E">
        <w:rPr>
          <w:color w:val="000000" w:themeColor="text1"/>
        </w:rPr>
        <w:t xml:space="preserve"> </w:t>
      </w:r>
    </w:p>
    <w:p w14:paraId="3A51C22C" w14:textId="4E80308B" w:rsidR="0039582E" w:rsidRPr="0020365E" w:rsidRDefault="002209C7" w:rsidP="00276CFD">
      <w:pPr>
        <w:pStyle w:val="ParagraphNormal"/>
        <w:spacing w:before="120"/>
        <w:rPr>
          <w:color w:val="000000" w:themeColor="text1"/>
        </w:rPr>
      </w:pPr>
      <w:r w:rsidRPr="0020365E">
        <w:rPr>
          <w:color w:val="000000" w:themeColor="text1"/>
        </w:rPr>
        <w:t xml:space="preserve">Additionally, </w:t>
      </w:r>
      <w:r w:rsidR="000059EF" w:rsidRPr="0020365E">
        <w:rPr>
          <w:color w:val="000000" w:themeColor="text1"/>
        </w:rPr>
        <w:t>through th</w:t>
      </w:r>
      <w:r w:rsidR="003F1BAA" w:rsidRPr="0020365E">
        <w:rPr>
          <w:color w:val="000000" w:themeColor="text1"/>
        </w:rPr>
        <w:t xml:space="preserve">is experience of </w:t>
      </w:r>
      <w:r w:rsidR="00102614" w:rsidRPr="0020365E">
        <w:rPr>
          <w:color w:val="000000" w:themeColor="text1"/>
        </w:rPr>
        <w:t xml:space="preserve">identifying and </w:t>
      </w:r>
      <w:r w:rsidR="00E745FF" w:rsidRPr="0020365E">
        <w:rPr>
          <w:color w:val="000000" w:themeColor="text1"/>
        </w:rPr>
        <w:t>addressing th</w:t>
      </w:r>
      <w:r w:rsidR="004F7535" w:rsidRPr="0020365E">
        <w:rPr>
          <w:color w:val="000000" w:themeColor="text1"/>
        </w:rPr>
        <w:t>e</w:t>
      </w:r>
      <w:r w:rsidR="00E745FF" w:rsidRPr="0020365E">
        <w:rPr>
          <w:color w:val="000000" w:themeColor="text1"/>
        </w:rPr>
        <w:t xml:space="preserve"> need for nutrition and physical activity education, </w:t>
      </w:r>
      <w:r w:rsidR="00102614" w:rsidRPr="0020365E">
        <w:rPr>
          <w:color w:val="000000" w:themeColor="text1"/>
        </w:rPr>
        <w:t xml:space="preserve">the </w:t>
      </w:r>
      <w:r w:rsidR="00B50A9F" w:rsidRPr="0020365E">
        <w:rPr>
          <w:color w:val="000000" w:themeColor="text1"/>
        </w:rPr>
        <w:t xml:space="preserve">afterschool program also </w:t>
      </w:r>
      <w:r w:rsidR="004F7535" w:rsidRPr="0020365E">
        <w:rPr>
          <w:color w:val="000000" w:themeColor="text1"/>
        </w:rPr>
        <w:t>address</w:t>
      </w:r>
      <w:r w:rsidR="001F585E" w:rsidRPr="0020365E">
        <w:rPr>
          <w:color w:val="000000" w:themeColor="text1"/>
        </w:rPr>
        <w:t>ed</w:t>
      </w:r>
      <w:r w:rsidR="004F7535" w:rsidRPr="0020365E">
        <w:rPr>
          <w:color w:val="000000" w:themeColor="text1"/>
        </w:rPr>
        <w:t xml:space="preserve"> </w:t>
      </w:r>
      <w:r w:rsidR="003A7A21" w:rsidRPr="0020365E">
        <w:rPr>
          <w:color w:val="000000" w:themeColor="text1"/>
        </w:rPr>
        <w:t xml:space="preserve">the </w:t>
      </w:r>
      <w:r w:rsidR="00F4731D" w:rsidRPr="0020365E">
        <w:rPr>
          <w:color w:val="000000" w:themeColor="text1"/>
        </w:rPr>
        <w:t>“healthy choices and behaviors</w:t>
      </w:r>
      <w:r w:rsidR="00E37FAF" w:rsidRPr="0020365E">
        <w:rPr>
          <w:color w:val="000000" w:themeColor="text1"/>
        </w:rPr>
        <w:t>” q</w:t>
      </w:r>
      <w:r w:rsidR="004459DD" w:rsidRPr="0020365E">
        <w:rPr>
          <w:color w:val="000000" w:themeColor="text1"/>
        </w:rPr>
        <w:t>uality standard of expanded learning</w:t>
      </w:r>
      <w:r w:rsidR="009845A1" w:rsidRPr="0020365E">
        <w:rPr>
          <w:color w:val="000000" w:themeColor="text1"/>
        </w:rPr>
        <w:t xml:space="preserve"> (1 of 12 standards</w:t>
      </w:r>
      <w:r w:rsidR="00F4731D" w:rsidRPr="0020365E">
        <w:rPr>
          <w:color w:val="000000" w:themeColor="text1"/>
        </w:rPr>
        <w:t xml:space="preserve"> that </w:t>
      </w:r>
      <w:r w:rsidR="003C1D71" w:rsidRPr="0020365E">
        <w:rPr>
          <w:color w:val="000000" w:themeColor="text1"/>
        </w:rPr>
        <w:t>high-quality</w:t>
      </w:r>
      <w:r w:rsidR="00C05A1D" w:rsidRPr="0020365E">
        <w:rPr>
          <w:color w:val="000000" w:themeColor="text1"/>
        </w:rPr>
        <w:t xml:space="preserve"> </w:t>
      </w:r>
      <w:r w:rsidR="008B581F" w:rsidRPr="0020365E">
        <w:rPr>
          <w:color w:val="000000" w:themeColor="text1"/>
        </w:rPr>
        <w:t xml:space="preserve">afterschool programs </w:t>
      </w:r>
      <w:r w:rsidR="00C05A1D" w:rsidRPr="0020365E">
        <w:rPr>
          <w:color w:val="000000" w:themeColor="text1"/>
        </w:rPr>
        <w:t xml:space="preserve">in California </w:t>
      </w:r>
      <w:r w:rsidR="008B581F" w:rsidRPr="0020365E">
        <w:rPr>
          <w:color w:val="000000" w:themeColor="text1"/>
        </w:rPr>
        <w:t xml:space="preserve">are expected to </w:t>
      </w:r>
      <w:r w:rsidR="003C1D71" w:rsidRPr="0020365E">
        <w:rPr>
          <w:color w:val="000000" w:themeColor="text1"/>
        </w:rPr>
        <w:t>achieve</w:t>
      </w:r>
      <w:r w:rsidR="009845A1" w:rsidRPr="0020365E">
        <w:rPr>
          <w:color w:val="000000" w:themeColor="text1"/>
        </w:rPr>
        <w:t>)</w:t>
      </w:r>
      <w:r w:rsidR="008C4E94" w:rsidRPr="0020365E">
        <w:rPr>
          <w:color w:val="000000" w:themeColor="text1"/>
        </w:rPr>
        <w:t xml:space="preserve">, demonstrating that the OST SLAQ </w:t>
      </w:r>
      <w:r w:rsidR="00100216" w:rsidRPr="0020365E">
        <w:rPr>
          <w:color w:val="000000" w:themeColor="text1"/>
        </w:rPr>
        <w:t>may be</w:t>
      </w:r>
      <w:r w:rsidR="00B80B47" w:rsidRPr="0020365E">
        <w:rPr>
          <w:color w:val="000000" w:themeColor="text1"/>
        </w:rPr>
        <w:t xml:space="preserve"> a useful tool </w:t>
      </w:r>
      <w:r w:rsidR="00100216" w:rsidRPr="0020365E">
        <w:rPr>
          <w:color w:val="000000" w:themeColor="text1"/>
        </w:rPr>
        <w:t>for expanded learning programs</w:t>
      </w:r>
      <w:r w:rsidR="008338D1" w:rsidRPr="0020365E">
        <w:rPr>
          <w:color w:val="000000" w:themeColor="text1"/>
        </w:rPr>
        <w:t xml:space="preserve"> with requirements to </w:t>
      </w:r>
      <w:r w:rsidR="00D271F0" w:rsidRPr="0020365E">
        <w:rPr>
          <w:color w:val="000000" w:themeColor="text1"/>
        </w:rPr>
        <w:t>assess, plan and improve their programs.</w:t>
      </w:r>
      <w:r w:rsidR="000F79A4" w:rsidRPr="0020365E">
        <w:rPr>
          <w:color w:val="000000" w:themeColor="text1"/>
        </w:rPr>
        <w:t xml:space="preserve"> </w:t>
      </w:r>
    </w:p>
    <w:p w14:paraId="6B9E9B9F" w14:textId="497B8F6F" w:rsidR="009807C4" w:rsidRPr="0020365E" w:rsidRDefault="00416451" w:rsidP="00276CFD">
      <w:pPr>
        <w:pStyle w:val="ParagraphNormal"/>
        <w:spacing w:before="120"/>
        <w:rPr>
          <w:color w:val="000000" w:themeColor="text1"/>
        </w:rPr>
      </w:pPr>
      <w:r w:rsidRPr="0020365E">
        <w:rPr>
          <w:color w:val="000000" w:themeColor="text1"/>
        </w:rPr>
        <w:t xml:space="preserve">The community-based organization </w:t>
      </w:r>
      <w:r w:rsidR="00AA0C9C" w:rsidRPr="0020365E">
        <w:rPr>
          <w:color w:val="000000" w:themeColor="text1"/>
        </w:rPr>
        <w:t xml:space="preserve">that continues to lead the operation of the afterschool program </w:t>
      </w:r>
      <w:r w:rsidR="007367F9" w:rsidRPr="0020365E">
        <w:rPr>
          <w:color w:val="000000" w:themeColor="text1"/>
        </w:rPr>
        <w:t>is very proud of the high</w:t>
      </w:r>
      <w:r w:rsidR="00B7187D" w:rsidRPr="0020365E">
        <w:rPr>
          <w:color w:val="000000" w:themeColor="text1"/>
        </w:rPr>
        <w:t>-</w:t>
      </w:r>
      <w:r w:rsidR="007367F9" w:rsidRPr="0020365E">
        <w:rPr>
          <w:color w:val="000000" w:themeColor="text1"/>
        </w:rPr>
        <w:t>quality nutrition education, physical activity, and cooking lessons</w:t>
      </w:r>
      <w:r w:rsidR="006C02B9" w:rsidRPr="0020365E">
        <w:rPr>
          <w:color w:val="000000" w:themeColor="text1"/>
        </w:rPr>
        <w:t xml:space="preserve"> that are found at every site. While this started as </w:t>
      </w:r>
      <w:r w:rsidR="00E84B80" w:rsidRPr="0020365E">
        <w:rPr>
          <w:color w:val="000000" w:themeColor="text1"/>
        </w:rPr>
        <w:t xml:space="preserve">recognition of the need to build </w:t>
      </w:r>
      <w:r w:rsidR="00C704CB" w:rsidRPr="0020365E">
        <w:rPr>
          <w:color w:val="000000" w:themeColor="text1"/>
        </w:rPr>
        <w:t>staff capacity,</w:t>
      </w:r>
      <w:r w:rsidR="00E84B80" w:rsidRPr="0020365E">
        <w:rPr>
          <w:color w:val="000000" w:themeColor="text1"/>
        </w:rPr>
        <w:t xml:space="preserve"> </w:t>
      </w:r>
      <w:r w:rsidR="005A40CF" w:rsidRPr="0020365E">
        <w:rPr>
          <w:color w:val="000000" w:themeColor="text1"/>
        </w:rPr>
        <w:t>it</w:t>
      </w:r>
      <w:r w:rsidR="00C704CB" w:rsidRPr="0020365E">
        <w:rPr>
          <w:color w:val="000000" w:themeColor="text1"/>
        </w:rPr>
        <w:t xml:space="preserve"> evolved into a system where staff can learn</w:t>
      </w:r>
      <w:r w:rsidR="008F09B3" w:rsidRPr="0020365E">
        <w:rPr>
          <w:color w:val="000000" w:themeColor="text1"/>
        </w:rPr>
        <w:t xml:space="preserve"> and </w:t>
      </w:r>
      <w:r w:rsidR="00C704CB" w:rsidRPr="0020365E">
        <w:rPr>
          <w:color w:val="000000" w:themeColor="text1"/>
        </w:rPr>
        <w:t>grow</w:t>
      </w:r>
      <w:r w:rsidR="008F09B3" w:rsidRPr="0020365E">
        <w:rPr>
          <w:color w:val="000000" w:themeColor="text1"/>
        </w:rPr>
        <w:t xml:space="preserve"> </w:t>
      </w:r>
      <w:r w:rsidR="0054291B" w:rsidRPr="0020365E">
        <w:rPr>
          <w:color w:val="000000" w:themeColor="text1"/>
        </w:rPr>
        <w:t xml:space="preserve">new skills </w:t>
      </w:r>
      <w:r w:rsidR="00F5222A" w:rsidRPr="0020365E">
        <w:rPr>
          <w:color w:val="000000" w:themeColor="text1"/>
        </w:rPr>
        <w:t>alongside the students they are teaching.</w:t>
      </w:r>
    </w:p>
    <w:p w14:paraId="0392C43F" w14:textId="27A7CE35" w:rsidR="00CE6201" w:rsidRPr="0020365E" w:rsidRDefault="007652AF" w:rsidP="00276CFD">
      <w:pPr>
        <w:pStyle w:val="Heading20"/>
        <w:spacing w:before="120" w:after="120"/>
        <w:rPr>
          <w:sz w:val="24"/>
          <w:szCs w:val="24"/>
        </w:rPr>
      </w:pPr>
      <w:r w:rsidRPr="0020365E">
        <w:t>How the questionnaires were developed</w:t>
      </w:r>
    </w:p>
    <w:p w14:paraId="43F9D161" w14:textId="6ACEC7C2" w:rsidR="00BB4F66" w:rsidRPr="0020365E" w:rsidRDefault="00D84BBA" w:rsidP="00276CFD">
      <w:pPr>
        <w:pStyle w:val="ParagraphNormal"/>
        <w:spacing w:before="120"/>
        <w:rPr>
          <w:color w:val="000000" w:themeColor="text1"/>
        </w:rPr>
      </w:pPr>
      <w:r w:rsidRPr="0020365E">
        <w:rPr>
          <w:color w:val="000000" w:themeColor="text1"/>
        </w:rPr>
        <w:t xml:space="preserve">The SLAQs were developed by the Nutrition Policy Institute (NPI) for use by </w:t>
      </w:r>
      <w:r w:rsidR="00457782" w:rsidRPr="0020365E">
        <w:rPr>
          <w:color w:val="000000" w:themeColor="text1"/>
        </w:rPr>
        <w:t>the California Department of Public Health</w:t>
      </w:r>
      <w:r w:rsidRPr="0020365E">
        <w:rPr>
          <w:color w:val="000000" w:themeColor="text1"/>
        </w:rPr>
        <w:t xml:space="preserve"> and local health departments</w:t>
      </w:r>
      <w:r w:rsidR="00CB38AE" w:rsidRPr="0020365E">
        <w:rPr>
          <w:color w:val="000000" w:themeColor="text1"/>
        </w:rPr>
        <w:t xml:space="preserve"> implementing </w:t>
      </w:r>
      <w:r w:rsidR="00072081" w:rsidRPr="0020365E">
        <w:rPr>
          <w:color w:val="000000" w:themeColor="text1"/>
        </w:rPr>
        <w:t xml:space="preserve">SNAP-Ed (i.e., the Supplemental Nutrition Assistance Program – Education) </w:t>
      </w:r>
      <w:r w:rsidR="00654752" w:rsidRPr="0020365E">
        <w:rPr>
          <w:color w:val="000000" w:themeColor="text1"/>
        </w:rPr>
        <w:t>interventions</w:t>
      </w:r>
      <w:r w:rsidRPr="0020365E">
        <w:rPr>
          <w:color w:val="000000" w:themeColor="text1"/>
        </w:rPr>
        <w:t>. Existing assessment tools were considered for use, however these tools either did not cover all of the desired content and/or were not designed to evaluate change over several years. The SLAQs borrow from many of the existing assessments, with modi</w:t>
      </w:r>
      <w:r w:rsidR="00A020F2" w:rsidRPr="0020365E">
        <w:rPr>
          <w:color w:val="000000" w:themeColor="text1"/>
        </w:rPr>
        <w:t>fi</w:t>
      </w:r>
      <w:r w:rsidRPr="0020365E">
        <w:rPr>
          <w:color w:val="000000" w:themeColor="text1"/>
        </w:rPr>
        <w:t xml:space="preserve">cations to questions and responses, as well as the addition of new questions. The SLAQs have gone through a comprehensive review process, including feedback given by subject matter experts and evaluation researchers, validity and reliability testing, and pilot testing by local health departments.  </w:t>
      </w:r>
    </w:p>
    <w:p w14:paraId="01C7EEC3" w14:textId="312D8636" w:rsidR="00664563" w:rsidRPr="0020365E" w:rsidRDefault="003959AB" w:rsidP="00276CFD">
      <w:pPr>
        <w:pStyle w:val="ParagraphNormal"/>
        <w:spacing w:before="120"/>
        <w:rPr>
          <w:color w:val="000000" w:themeColor="text1"/>
        </w:rPr>
      </w:pPr>
      <w:r w:rsidRPr="0020365E">
        <w:rPr>
          <w:color w:val="000000" w:themeColor="text1"/>
          <w:shd w:val="clear" w:color="auto" w:fill="FFFFFF"/>
        </w:rPr>
        <w:t>All question</w:t>
      </w:r>
      <w:r w:rsidR="00F17419" w:rsidRPr="0020365E">
        <w:rPr>
          <w:color w:val="000000" w:themeColor="text1"/>
          <w:shd w:val="clear" w:color="auto" w:fill="FFFFFF"/>
        </w:rPr>
        <w:t>s are</w:t>
      </w:r>
      <w:r w:rsidR="00BB4F66" w:rsidRPr="0020365E">
        <w:rPr>
          <w:color w:val="000000" w:themeColor="text1"/>
          <w:shd w:val="clear" w:color="auto" w:fill="FFFFFF"/>
        </w:rPr>
        <w:t xml:space="preserve"> framed as best practice statements or questions</w:t>
      </w:r>
      <w:r w:rsidR="00071081" w:rsidRPr="0020365E">
        <w:rPr>
          <w:color w:val="000000" w:themeColor="text1"/>
          <w:shd w:val="clear" w:color="auto" w:fill="FFFFFF"/>
        </w:rPr>
        <w:t xml:space="preserve">. </w:t>
      </w:r>
      <w:r w:rsidR="003E23B9" w:rsidRPr="0020365E">
        <w:rPr>
          <w:color w:val="000000" w:themeColor="text1"/>
        </w:rPr>
        <w:t xml:space="preserve">Response options </w:t>
      </w:r>
      <w:r w:rsidR="003F01D2" w:rsidRPr="0020365E">
        <w:rPr>
          <w:color w:val="000000" w:themeColor="text1"/>
        </w:rPr>
        <w:t>are scaled to show</w:t>
      </w:r>
      <w:r w:rsidR="003E23B9" w:rsidRPr="0020365E">
        <w:rPr>
          <w:color w:val="000000" w:themeColor="text1"/>
        </w:rPr>
        <w:t xml:space="preserve"> the degree to which an item was implemented (e.g., always, usually, sometimes, not usually, never), or </w:t>
      </w:r>
      <w:r w:rsidR="00E1487B" w:rsidRPr="0020365E">
        <w:rPr>
          <w:color w:val="000000" w:themeColor="text1"/>
        </w:rPr>
        <w:t xml:space="preserve">are </w:t>
      </w:r>
      <w:r w:rsidR="003E23B9" w:rsidRPr="0020365E">
        <w:rPr>
          <w:color w:val="000000" w:themeColor="text1"/>
        </w:rPr>
        <w:t xml:space="preserve">yes/no </w:t>
      </w:r>
      <w:r w:rsidR="00E1487B" w:rsidRPr="0020365E">
        <w:rPr>
          <w:color w:val="000000" w:themeColor="text1"/>
        </w:rPr>
        <w:t xml:space="preserve">or checkmark type </w:t>
      </w:r>
      <w:r w:rsidR="003E23B9" w:rsidRPr="0020365E">
        <w:rPr>
          <w:color w:val="000000" w:themeColor="text1"/>
        </w:rPr>
        <w:t xml:space="preserve">responses. </w:t>
      </w:r>
      <w:r w:rsidR="00E1487B" w:rsidRPr="0020365E">
        <w:rPr>
          <w:color w:val="000000" w:themeColor="text1"/>
        </w:rPr>
        <w:t xml:space="preserve">Items are </w:t>
      </w:r>
      <w:r w:rsidR="00946D37" w:rsidRPr="0020365E">
        <w:rPr>
          <w:color w:val="000000" w:themeColor="text1"/>
        </w:rPr>
        <w:t xml:space="preserve">generally </w:t>
      </w:r>
      <w:r w:rsidR="003E23B9" w:rsidRPr="0020365E">
        <w:rPr>
          <w:color w:val="000000" w:themeColor="text1"/>
        </w:rPr>
        <w:t>scored</w:t>
      </w:r>
      <w:r w:rsidR="002B47B3" w:rsidRPr="0020365E">
        <w:rPr>
          <w:color w:val="000000" w:themeColor="text1"/>
        </w:rPr>
        <w:t xml:space="preserve"> from 0 to a maximum of 4 points</w:t>
      </w:r>
      <w:r w:rsidR="00683E92" w:rsidRPr="0020365E">
        <w:rPr>
          <w:color w:val="000000" w:themeColor="text1"/>
        </w:rPr>
        <w:t xml:space="preserve">; point values were assigned based on expert assessment of </w:t>
      </w:r>
      <w:r w:rsidR="00340664" w:rsidRPr="0020365E">
        <w:rPr>
          <w:color w:val="000000" w:themeColor="text1"/>
        </w:rPr>
        <w:t>the item</w:t>
      </w:r>
      <w:r w:rsidR="003C6C2C" w:rsidRPr="0020365E">
        <w:rPr>
          <w:color w:val="000000" w:themeColor="text1"/>
        </w:rPr>
        <w:t xml:space="preserve">’s contribution towards </w:t>
      </w:r>
      <w:r w:rsidR="003E23B9" w:rsidRPr="0020365E">
        <w:rPr>
          <w:color w:val="000000" w:themeColor="text1"/>
        </w:rPr>
        <w:t xml:space="preserve">supporting healthy eating and </w:t>
      </w:r>
      <w:r w:rsidR="003C6C2C" w:rsidRPr="0020365E">
        <w:rPr>
          <w:color w:val="000000" w:themeColor="text1"/>
        </w:rPr>
        <w:t>physical activity</w:t>
      </w:r>
      <w:r w:rsidR="003E23B9" w:rsidRPr="0020365E">
        <w:rPr>
          <w:color w:val="000000" w:themeColor="text1"/>
        </w:rPr>
        <w:t xml:space="preserve">. Several items </w:t>
      </w:r>
      <w:r w:rsidR="001D508C" w:rsidRPr="0020365E">
        <w:rPr>
          <w:color w:val="000000" w:themeColor="text1"/>
        </w:rPr>
        <w:t xml:space="preserve">are </w:t>
      </w:r>
      <w:r w:rsidR="003E23B9" w:rsidRPr="0020365E">
        <w:rPr>
          <w:color w:val="000000" w:themeColor="text1"/>
        </w:rPr>
        <w:t xml:space="preserve">framed as worst-practice statements, in which case response options </w:t>
      </w:r>
      <w:r w:rsidR="001D508C" w:rsidRPr="0020365E">
        <w:rPr>
          <w:color w:val="000000" w:themeColor="text1"/>
        </w:rPr>
        <w:t xml:space="preserve">are </w:t>
      </w:r>
      <w:r w:rsidR="003E23B9" w:rsidRPr="0020365E">
        <w:rPr>
          <w:color w:val="000000" w:themeColor="text1"/>
        </w:rPr>
        <w:t>reverse-coded. In all cases, the highest point value represent</w:t>
      </w:r>
      <w:r w:rsidR="00D14DD3" w:rsidRPr="0020365E">
        <w:rPr>
          <w:color w:val="000000" w:themeColor="text1"/>
        </w:rPr>
        <w:t>s</w:t>
      </w:r>
      <w:r w:rsidR="003E23B9" w:rsidRPr="0020365E">
        <w:rPr>
          <w:color w:val="000000" w:themeColor="text1"/>
        </w:rPr>
        <w:t xml:space="preserve"> the best practice</w:t>
      </w:r>
      <w:r w:rsidR="006A1FCA" w:rsidRPr="0020365E">
        <w:rPr>
          <w:color w:val="000000" w:themeColor="text1"/>
        </w:rPr>
        <w:t xml:space="preserve">, which sometimes goes beyond </w:t>
      </w:r>
      <w:r w:rsidR="00D14DD3" w:rsidRPr="0020365E">
        <w:rPr>
          <w:color w:val="000000" w:themeColor="text1"/>
        </w:rPr>
        <w:t>what is required by policy or regulation</w:t>
      </w:r>
      <w:r w:rsidR="003E23B9" w:rsidRPr="0020365E">
        <w:rPr>
          <w:color w:val="000000" w:themeColor="text1"/>
        </w:rPr>
        <w:t>.</w:t>
      </w:r>
      <w:r w:rsidR="00221003" w:rsidRPr="0020365E">
        <w:rPr>
          <w:color w:val="000000" w:themeColor="text1"/>
        </w:rPr>
        <w:t xml:space="preserve"> </w:t>
      </w:r>
      <w:r w:rsidR="00C516DC" w:rsidRPr="0020365E">
        <w:rPr>
          <w:color w:val="000000" w:themeColor="text1"/>
        </w:rPr>
        <w:t xml:space="preserve">For example, </w:t>
      </w:r>
      <w:r w:rsidR="006128BB" w:rsidRPr="0020365E">
        <w:rPr>
          <w:color w:val="000000" w:themeColor="text1"/>
        </w:rPr>
        <w:t xml:space="preserve">while there may be </w:t>
      </w:r>
      <w:r w:rsidR="00D052E7" w:rsidRPr="0020365E">
        <w:rPr>
          <w:color w:val="000000" w:themeColor="text1"/>
        </w:rPr>
        <w:t>policies</w:t>
      </w:r>
      <w:r w:rsidR="00A73EE8" w:rsidRPr="0020365E">
        <w:rPr>
          <w:color w:val="000000" w:themeColor="text1"/>
        </w:rPr>
        <w:t xml:space="preserve"> for recess minutes</w:t>
      </w:r>
      <w:r w:rsidR="003073A2" w:rsidRPr="0020365E">
        <w:rPr>
          <w:color w:val="000000" w:themeColor="text1"/>
        </w:rPr>
        <w:t xml:space="preserve">, </w:t>
      </w:r>
      <w:r w:rsidR="003073A2" w:rsidRPr="0020365E">
        <w:rPr>
          <w:color w:val="000000" w:themeColor="text1"/>
        </w:rPr>
        <w:lastRenderedPageBreak/>
        <w:t xml:space="preserve">what beverages </w:t>
      </w:r>
      <w:r w:rsidR="006128BB" w:rsidRPr="0020365E">
        <w:rPr>
          <w:color w:val="000000" w:themeColor="text1"/>
        </w:rPr>
        <w:t xml:space="preserve">are </w:t>
      </w:r>
      <w:r w:rsidR="003073A2" w:rsidRPr="0020365E">
        <w:rPr>
          <w:color w:val="000000" w:themeColor="text1"/>
        </w:rPr>
        <w:t xml:space="preserve">served, </w:t>
      </w:r>
      <w:r w:rsidR="00232F85" w:rsidRPr="0020365E">
        <w:rPr>
          <w:color w:val="000000" w:themeColor="text1"/>
        </w:rPr>
        <w:t>PE teacher</w:t>
      </w:r>
      <w:r w:rsidR="006128BB" w:rsidRPr="0020365E">
        <w:rPr>
          <w:color w:val="000000" w:themeColor="text1"/>
        </w:rPr>
        <w:t xml:space="preserve"> qualifications, etc., the </w:t>
      </w:r>
      <w:r w:rsidR="00105DC3" w:rsidRPr="0020365E">
        <w:rPr>
          <w:color w:val="000000" w:themeColor="text1"/>
        </w:rPr>
        <w:t>policy</w:t>
      </w:r>
      <w:r w:rsidR="00F27438" w:rsidRPr="0020365E">
        <w:rPr>
          <w:color w:val="000000" w:themeColor="text1"/>
        </w:rPr>
        <w:t xml:space="preserve"> requirements may </w:t>
      </w:r>
      <w:r w:rsidR="003F5CB6" w:rsidRPr="0020365E">
        <w:rPr>
          <w:color w:val="000000" w:themeColor="text1"/>
        </w:rPr>
        <w:t>not meet</w:t>
      </w:r>
      <w:r w:rsidR="00F27438" w:rsidRPr="0020365E">
        <w:rPr>
          <w:color w:val="000000" w:themeColor="text1"/>
        </w:rPr>
        <w:t xml:space="preserve"> best practice recommendations </w:t>
      </w:r>
      <w:r w:rsidR="00664563" w:rsidRPr="0020365E">
        <w:rPr>
          <w:color w:val="000000" w:themeColor="text1"/>
        </w:rPr>
        <w:t>developed by expert committees.</w:t>
      </w:r>
      <w:r w:rsidR="004E4583" w:rsidRPr="0020365E">
        <w:rPr>
          <w:color w:val="000000" w:themeColor="text1"/>
        </w:rPr>
        <w:t xml:space="preserve"> Additionally, because these questionnaires were initially designed for </w:t>
      </w:r>
      <w:r w:rsidR="009E2FCB" w:rsidRPr="0020365E">
        <w:rPr>
          <w:color w:val="000000" w:themeColor="text1"/>
        </w:rPr>
        <w:t xml:space="preserve">SNAP-Ed in California, certain questions were </w:t>
      </w:r>
      <w:r w:rsidR="00B318E2" w:rsidRPr="0020365E">
        <w:rPr>
          <w:color w:val="000000" w:themeColor="text1"/>
        </w:rPr>
        <w:t>included</w:t>
      </w:r>
      <w:r w:rsidR="00AD74CC" w:rsidRPr="0020365E">
        <w:rPr>
          <w:color w:val="000000" w:themeColor="text1"/>
        </w:rPr>
        <w:t xml:space="preserve"> </w:t>
      </w:r>
      <w:r w:rsidR="00B318E2" w:rsidRPr="0020365E">
        <w:rPr>
          <w:color w:val="000000" w:themeColor="text1"/>
        </w:rPr>
        <w:t xml:space="preserve">(e.g., </w:t>
      </w:r>
      <w:r w:rsidR="00C64A72" w:rsidRPr="0020365E">
        <w:rPr>
          <w:color w:val="000000" w:themeColor="text1"/>
        </w:rPr>
        <w:t xml:space="preserve">questions about food waste prevention and recovery) </w:t>
      </w:r>
      <w:r w:rsidR="00AD74CC" w:rsidRPr="0020365E">
        <w:rPr>
          <w:color w:val="000000" w:themeColor="text1"/>
        </w:rPr>
        <w:t xml:space="preserve">or </w:t>
      </w:r>
      <w:r w:rsidR="009E2FCB" w:rsidRPr="0020365E">
        <w:rPr>
          <w:color w:val="000000" w:themeColor="text1"/>
        </w:rPr>
        <w:t>removed</w:t>
      </w:r>
      <w:r w:rsidR="00C64A72" w:rsidRPr="0020365E">
        <w:rPr>
          <w:color w:val="000000" w:themeColor="text1"/>
        </w:rPr>
        <w:t xml:space="preserve"> (e.g., whether or not a school offers free school meals to all students)</w:t>
      </w:r>
      <w:r w:rsidR="009E2FCB" w:rsidRPr="0020365E">
        <w:rPr>
          <w:color w:val="000000" w:themeColor="text1"/>
        </w:rPr>
        <w:t>,</w:t>
      </w:r>
      <w:r w:rsidR="00527CE0" w:rsidRPr="0020365E">
        <w:rPr>
          <w:color w:val="000000" w:themeColor="text1"/>
        </w:rPr>
        <w:t xml:space="preserve"> based on statewide legislation</w:t>
      </w:r>
      <w:r w:rsidR="00C76298" w:rsidRPr="0020365E">
        <w:rPr>
          <w:color w:val="000000" w:themeColor="text1"/>
        </w:rPr>
        <w:t>.</w:t>
      </w:r>
      <w:r w:rsidR="009E2FCB" w:rsidRPr="0020365E">
        <w:rPr>
          <w:color w:val="000000" w:themeColor="text1"/>
        </w:rPr>
        <w:t xml:space="preserve"> </w:t>
      </w:r>
      <w:r w:rsidR="00C76298" w:rsidRPr="0020365E">
        <w:rPr>
          <w:color w:val="000000" w:themeColor="text1"/>
        </w:rPr>
        <w:t xml:space="preserve">Questions that </w:t>
      </w:r>
      <w:r w:rsidR="00A04E03" w:rsidRPr="0020365E">
        <w:rPr>
          <w:color w:val="000000" w:themeColor="text1"/>
        </w:rPr>
        <w:t xml:space="preserve">are known to have California-specific policy relevance are listed in the section at the end of this </w:t>
      </w:r>
      <w:r w:rsidR="008E6B7E" w:rsidRPr="0020365E">
        <w:rPr>
          <w:color w:val="000000" w:themeColor="text1"/>
        </w:rPr>
        <w:t>Introduction</w:t>
      </w:r>
      <w:r w:rsidR="00664563" w:rsidRPr="0020365E">
        <w:rPr>
          <w:color w:val="000000" w:themeColor="text1"/>
        </w:rPr>
        <w:t xml:space="preserve"> </w:t>
      </w:r>
      <w:r w:rsidR="00A04E03" w:rsidRPr="0020365E">
        <w:rPr>
          <w:color w:val="000000" w:themeColor="text1"/>
        </w:rPr>
        <w:t>document</w:t>
      </w:r>
      <w:r w:rsidR="00135E4C" w:rsidRPr="0020365E">
        <w:rPr>
          <w:color w:val="000000" w:themeColor="text1"/>
        </w:rPr>
        <w:t>, should organizations from other states wish to use or adapt these tools.</w:t>
      </w:r>
    </w:p>
    <w:p w14:paraId="707056AC" w14:textId="35FA9B01" w:rsidR="002665FC" w:rsidRPr="0020365E" w:rsidRDefault="00617B19" w:rsidP="00276CFD">
      <w:pPr>
        <w:pStyle w:val="ParagraphNormal"/>
        <w:spacing w:before="120"/>
        <w:rPr>
          <w:rFonts w:eastAsia="PMingLiU"/>
          <w:color w:val="000000" w:themeColor="text1"/>
          <w:kern w:val="0"/>
          <w14:ligatures w14:val="none"/>
        </w:rPr>
      </w:pPr>
      <w:r w:rsidRPr="0020365E">
        <w:rPr>
          <w:color w:val="000000" w:themeColor="text1"/>
        </w:rPr>
        <w:t>Given</w:t>
      </w:r>
      <w:r w:rsidR="00200056" w:rsidRPr="0020365E">
        <w:rPr>
          <w:color w:val="000000" w:themeColor="text1"/>
        </w:rPr>
        <w:t xml:space="preserve"> the loss of </w:t>
      </w:r>
      <w:r w:rsidRPr="0020365E">
        <w:rPr>
          <w:color w:val="000000" w:themeColor="text1"/>
        </w:rPr>
        <w:t xml:space="preserve">SNAP-Ed </w:t>
      </w:r>
      <w:r w:rsidR="00200056" w:rsidRPr="0020365E">
        <w:rPr>
          <w:color w:val="000000" w:themeColor="text1"/>
        </w:rPr>
        <w:t xml:space="preserve">program funding in 2026, </w:t>
      </w:r>
      <w:r w:rsidRPr="0020365E">
        <w:rPr>
          <w:color w:val="000000" w:themeColor="text1"/>
        </w:rPr>
        <w:t xml:space="preserve">the </w:t>
      </w:r>
      <w:r w:rsidR="00200056" w:rsidRPr="0020365E">
        <w:rPr>
          <w:color w:val="000000" w:themeColor="text1"/>
        </w:rPr>
        <w:t xml:space="preserve">questionnaires have been adapted to support continued assessment and improvement of nutrition and physical activity practices in schools, </w:t>
      </w:r>
      <w:r w:rsidR="000E1754" w:rsidRPr="0020365E">
        <w:rPr>
          <w:color w:val="000000" w:themeColor="text1"/>
        </w:rPr>
        <w:t xml:space="preserve">out-of-school time </w:t>
      </w:r>
      <w:r w:rsidR="00200056" w:rsidRPr="0020365E">
        <w:rPr>
          <w:color w:val="000000" w:themeColor="text1"/>
        </w:rPr>
        <w:t xml:space="preserve">programs, and </w:t>
      </w:r>
      <w:r w:rsidR="000E1754" w:rsidRPr="0020365E">
        <w:rPr>
          <w:color w:val="000000" w:themeColor="text1"/>
        </w:rPr>
        <w:t>early</w:t>
      </w:r>
      <w:r w:rsidR="00200056" w:rsidRPr="0020365E">
        <w:rPr>
          <w:color w:val="000000" w:themeColor="text1"/>
        </w:rPr>
        <w:t xml:space="preserve"> care </w:t>
      </w:r>
      <w:r w:rsidR="000E1754" w:rsidRPr="0020365E">
        <w:rPr>
          <w:color w:val="000000" w:themeColor="text1"/>
        </w:rPr>
        <w:t>and education</w:t>
      </w:r>
      <w:r w:rsidR="00200056" w:rsidRPr="0020365E">
        <w:rPr>
          <w:color w:val="000000" w:themeColor="text1"/>
        </w:rPr>
        <w:t xml:space="preserve"> sites.</w:t>
      </w:r>
    </w:p>
    <w:p w14:paraId="67A21A66" w14:textId="39DB8837" w:rsidR="00747A08" w:rsidRPr="0020365E" w:rsidRDefault="00955ADF" w:rsidP="00276CFD">
      <w:pPr>
        <w:pStyle w:val="ParagraphNormal"/>
        <w:spacing w:before="120"/>
        <w:rPr>
          <w:rFonts w:eastAsia="PMingLiU"/>
          <w:color w:val="000000" w:themeColor="text1"/>
          <w:kern w:val="0"/>
          <w14:ligatures w14:val="none"/>
        </w:rPr>
      </w:pPr>
      <w:r w:rsidRPr="0020365E">
        <w:rPr>
          <w:rFonts w:eastAsia="PMingLiU"/>
          <w:color w:val="000000" w:themeColor="text1"/>
          <w:kern w:val="0"/>
          <w14:ligatures w14:val="none"/>
        </w:rPr>
        <w:t xml:space="preserve">Articles </w:t>
      </w:r>
      <w:r w:rsidR="002665FC" w:rsidRPr="0020365E">
        <w:rPr>
          <w:rFonts w:eastAsia="PMingLiU"/>
          <w:color w:val="000000" w:themeColor="text1"/>
          <w:kern w:val="0"/>
          <w14:ligatures w14:val="none"/>
        </w:rPr>
        <w:t xml:space="preserve">about how </w:t>
      </w:r>
      <w:r w:rsidR="00AD6FDB" w:rsidRPr="0020365E">
        <w:rPr>
          <w:rFonts w:eastAsia="PMingLiU"/>
          <w:color w:val="000000" w:themeColor="text1"/>
          <w:kern w:val="0"/>
          <w14:ligatures w14:val="none"/>
        </w:rPr>
        <w:t xml:space="preserve">data from these tools has been used and how these </w:t>
      </w:r>
      <w:r w:rsidR="002665FC" w:rsidRPr="0020365E">
        <w:rPr>
          <w:rFonts w:eastAsia="PMingLiU"/>
          <w:color w:val="000000" w:themeColor="text1"/>
          <w:kern w:val="0"/>
          <w14:ligatures w14:val="none"/>
        </w:rPr>
        <w:t>tools were developed and tested</w:t>
      </w:r>
      <w:r w:rsidR="00807D32" w:rsidRPr="0020365E">
        <w:rPr>
          <w:rFonts w:eastAsia="PMingLiU"/>
          <w:color w:val="000000" w:themeColor="text1"/>
          <w:kern w:val="0"/>
          <w14:ligatures w14:val="none"/>
        </w:rPr>
        <w:t xml:space="preserve"> can be found here</w:t>
      </w:r>
      <w:r w:rsidR="00747A08" w:rsidRPr="0020365E">
        <w:rPr>
          <w:rFonts w:eastAsia="PMingLiU"/>
          <w:color w:val="000000" w:themeColor="text1"/>
          <w:kern w:val="0"/>
          <w14:ligatures w14:val="none"/>
        </w:rPr>
        <w:t>:</w:t>
      </w:r>
    </w:p>
    <w:p w14:paraId="6936D534" w14:textId="4DCD89E8" w:rsidR="00CE6201" w:rsidRPr="0020365E" w:rsidRDefault="006F7C6D" w:rsidP="00276CFD">
      <w:pPr>
        <w:pStyle w:val="ParagraphNormal"/>
        <w:spacing w:before="120"/>
        <w:rPr>
          <w:color w:val="000000" w:themeColor="text1"/>
        </w:rPr>
      </w:pPr>
      <w:hyperlink r:id="rId14" w:history="1">
        <w:r w:rsidRPr="0020365E">
          <w:rPr>
            <w:color w:val="000000" w:themeColor="text1"/>
            <w:kern w:val="0"/>
            <w:u w:val="single" w:color="094FD1"/>
          </w:rPr>
          <w:t>https://ucanr.edu/program/nutrition-policy-institute/calfresh-healthy-living-publications</w:t>
        </w:r>
      </w:hyperlink>
    </w:p>
    <w:p w14:paraId="38A375A4" w14:textId="70224DCE" w:rsidR="00BE73F1" w:rsidRPr="0020365E" w:rsidRDefault="009326C6" w:rsidP="00276CFD">
      <w:pPr>
        <w:pStyle w:val="ParagraphNormal"/>
        <w:spacing w:before="120"/>
        <w:rPr>
          <w:color w:val="000000" w:themeColor="text1"/>
        </w:rPr>
      </w:pPr>
      <w:r w:rsidRPr="0020365E">
        <w:rPr>
          <w:color w:val="000000" w:themeColor="text1"/>
        </w:rPr>
        <w:t xml:space="preserve">For questions, please email </w:t>
      </w:r>
      <w:r w:rsidR="00867937" w:rsidRPr="0020365E">
        <w:rPr>
          <w:color w:val="000000" w:themeColor="text1"/>
        </w:rPr>
        <w:t xml:space="preserve">the Nutrition Policy Institute’s </w:t>
      </w:r>
      <w:r w:rsidR="005352B7" w:rsidRPr="0020365E">
        <w:rPr>
          <w:color w:val="000000" w:themeColor="text1"/>
        </w:rPr>
        <w:t>Assessment Questionnaire lead, Janice Kao</w:t>
      </w:r>
      <w:r w:rsidRPr="0020365E">
        <w:rPr>
          <w:color w:val="000000" w:themeColor="text1"/>
        </w:rPr>
        <w:t>:</w:t>
      </w:r>
      <w:r w:rsidR="005352B7" w:rsidRPr="0020365E">
        <w:rPr>
          <w:color w:val="000000" w:themeColor="text1"/>
        </w:rPr>
        <w:t xml:space="preserve"> </w:t>
      </w:r>
      <w:hyperlink r:id="rId15" w:history="1">
        <w:r w:rsidR="005352B7" w:rsidRPr="0020365E">
          <w:rPr>
            <w:rStyle w:val="Hyperlink"/>
            <w:color w:val="000000" w:themeColor="text1"/>
          </w:rPr>
          <w:t>jankao@ucanr.edu</w:t>
        </w:r>
      </w:hyperlink>
      <w:r w:rsidR="005352B7" w:rsidRPr="0020365E">
        <w:rPr>
          <w:color w:val="000000" w:themeColor="text1"/>
        </w:rPr>
        <w:t xml:space="preserve"> </w:t>
      </w:r>
    </w:p>
    <w:p w14:paraId="7808601E" w14:textId="745C4612" w:rsidR="00BE73F1" w:rsidRPr="0020365E" w:rsidRDefault="00BE73F1" w:rsidP="00276CFD">
      <w:pPr>
        <w:pStyle w:val="ParagraphNormal"/>
        <w:spacing w:before="120"/>
        <w:rPr>
          <w:color w:val="000000" w:themeColor="text1"/>
        </w:rPr>
      </w:pPr>
      <w:r w:rsidRPr="0020365E">
        <w:rPr>
          <w:color w:val="000000" w:themeColor="text1"/>
        </w:rPr>
        <w:br w:type="page"/>
      </w:r>
    </w:p>
    <w:p w14:paraId="63E10CD8" w14:textId="0BAB1374" w:rsidR="00BE73F1" w:rsidRPr="005F61C8" w:rsidRDefault="00DF1812" w:rsidP="00276CFD">
      <w:pPr>
        <w:pStyle w:val="Heading10"/>
        <w:spacing w:line="278" w:lineRule="auto"/>
        <w:rPr>
          <w:color w:val="09496B"/>
        </w:rPr>
      </w:pPr>
      <w:r w:rsidRPr="005F61C8">
        <w:rPr>
          <w:color w:val="09496B"/>
        </w:rPr>
        <w:lastRenderedPageBreak/>
        <w:t>ASSESSMENT QUESTIONNAIRE COMPLETION INSTRUCTIONS</w:t>
      </w:r>
    </w:p>
    <w:p w14:paraId="4BB6B3C7" w14:textId="77777777" w:rsidR="00BE73F1" w:rsidRPr="005F61C8" w:rsidRDefault="00BE73F1" w:rsidP="00276CFD">
      <w:pPr>
        <w:pStyle w:val="Heading20"/>
        <w:spacing w:before="120" w:after="120"/>
        <w:rPr>
          <w:color w:val="09496B"/>
        </w:rPr>
      </w:pPr>
      <w:r w:rsidRPr="005F61C8">
        <w:rPr>
          <w:color w:val="09496B"/>
        </w:rPr>
        <w:t>Checklist for Completing an Assessment Questionnaire (AQ)</w:t>
      </w:r>
    </w:p>
    <w:p w14:paraId="3B1BB60E" w14:textId="4EBA08C6" w:rsidR="00BE73F1" w:rsidRPr="0020365E" w:rsidRDefault="00BE73F1" w:rsidP="00276CFD">
      <w:pPr>
        <w:spacing w:before="120" w:after="120"/>
        <w:rPr>
          <w:rFonts w:ascii="Calibri" w:hAnsi="Calibri" w:cs="Calibri"/>
        </w:rPr>
      </w:pPr>
      <w:r w:rsidRPr="0020365E">
        <w:rPr>
          <w:rFonts w:ascii="Calibri" w:hAnsi="Calibri" w:cs="Calibri"/>
        </w:rPr>
        <w:t xml:space="preserve">Use this checklist to track your site’s progress for AQ completion. </w:t>
      </w:r>
    </w:p>
    <w:p w14:paraId="31240BFB" w14:textId="0A5D989F"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Download and/or print a copy of the AQ.</w:t>
      </w:r>
    </w:p>
    <w:p w14:paraId="791DDE2C" w14:textId="36152D7C" w:rsidR="00296172" w:rsidRPr="0020365E" w:rsidRDefault="00296172" w:rsidP="00276CFD">
      <w:pPr>
        <w:pStyle w:val="ListParagraph"/>
        <w:numPr>
          <w:ilvl w:val="0"/>
          <w:numId w:val="25"/>
        </w:numPr>
        <w:spacing w:before="120" w:after="120"/>
        <w:rPr>
          <w:rFonts w:ascii="Calibri" w:hAnsi="Calibri" w:cs="Calibri"/>
        </w:rPr>
      </w:pPr>
      <w:r w:rsidRPr="0020365E">
        <w:rPr>
          <w:rFonts w:ascii="Calibri" w:hAnsi="Calibri" w:cs="Calibri"/>
        </w:rPr>
        <w:t>Review the sections and questions</w:t>
      </w:r>
      <w:r w:rsidR="009E4BE8" w:rsidRPr="0020365E">
        <w:rPr>
          <w:rFonts w:ascii="Calibri" w:hAnsi="Calibri" w:cs="Calibri"/>
        </w:rPr>
        <w:t>.</w:t>
      </w:r>
    </w:p>
    <w:p w14:paraId="4EEC6E4E" w14:textId="6E2EEA9E"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 xml:space="preserve">Decide who should be involved in completing the AQ – </w:t>
      </w:r>
      <w:r w:rsidR="00675E01" w:rsidRPr="0020365E">
        <w:rPr>
          <w:rFonts w:ascii="Calibri" w:hAnsi="Calibri" w:cs="Calibri"/>
        </w:rPr>
        <w:t>teachers/instructors</w:t>
      </w:r>
      <w:r w:rsidRPr="0020365E">
        <w:rPr>
          <w:rFonts w:ascii="Calibri" w:hAnsi="Calibri" w:cs="Calibri"/>
        </w:rPr>
        <w:t>, staff, principals,</w:t>
      </w:r>
      <w:r w:rsidR="00296172" w:rsidRPr="0020365E">
        <w:rPr>
          <w:rFonts w:ascii="Calibri" w:hAnsi="Calibri" w:cs="Calibri"/>
        </w:rPr>
        <w:t xml:space="preserve"> wellness leads,</w:t>
      </w:r>
      <w:r w:rsidRPr="0020365E">
        <w:rPr>
          <w:rFonts w:ascii="Calibri" w:hAnsi="Calibri" w:cs="Calibri"/>
        </w:rPr>
        <w:t xml:space="preserve"> etc. </w:t>
      </w:r>
    </w:p>
    <w:p w14:paraId="583DF4D5" w14:textId="7285D57A"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Initiate a conversation with those individuals to discuss</w:t>
      </w:r>
      <w:r w:rsidR="00C94AC4" w:rsidRPr="0020365E">
        <w:rPr>
          <w:rFonts w:ascii="Calibri" w:hAnsi="Calibri" w:cs="Calibri"/>
        </w:rPr>
        <w:t xml:space="preserve"> </w:t>
      </w:r>
      <w:r w:rsidRPr="0020365E">
        <w:rPr>
          <w:rFonts w:ascii="Calibri" w:hAnsi="Calibri" w:cs="Calibri"/>
        </w:rPr>
        <w:t>the value and purpose of the AQ and steps to complete it.</w:t>
      </w:r>
    </w:p>
    <w:p w14:paraId="5BE66C97" w14:textId="33406EC4"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Set a date by which the AQ should be completed.</w:t>
      </w:r>
    </w:p>
    <w:p w14:paraId="31E0B532" w14:textId="51E32E4E"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 xml:space="preserve">Complete the AQ. </w:t>
      </w:r>
    </w:p>
    <w:p w14:paraId="14941EED" w14:textId="7B5164BF"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Score the AQ using the AQ Scoring Workbook.</w:t>
      </w:r>
    </w:p>
    <w:p w14:paraId="117322D2" w14:textId="75F24B8B" w:rsidR="00BE73F1" w:rsidRPr="0020365E" w:rsidRDefault="00BE73F1" w:rsidP="00276CFD">
      <w:pPr>
        <w:pStyle w:val="ListParagraph"/>
        <w:numPr>
          <w:ilvl w:val="0"/>
          <w:numId w:val="25"/>
        </w:numPr>
        <w:spacing w:before="120" w:after="120"/>
        <w:rPr>
          <w:rFonts w:ascii="Calibri" w:hAnsi="Calibri" w:cs="Calibri"/>
        </w:rPr>
      </w:pPr>
      <w:r w:rsidRPr="0020365E">
        <w:rPr>
          <w:rFonts w:ascii="Calibri" w:hAnsi="Calibri" w:cs="Calibri"/>
        </w:rPr>
        <w:t xml:space="preserve">Meet to review scores and </w:t>
      </w:r>
      <w:r w:rsidR="00C405C3" w:rsidRPr="0020365E">
        <w:rPr>
          <w:rFonts w:ascii="Calibri" w:hAnsi="Calibri" w:cs="Calibri"/>
        </w:rPr>
        <w:t>use the Action Planning tool to set goals</w:t>
      </w:r>
      <w:r w:rsidRPr="0020365E">
        <w:rPr>
          <w:rFonts w:ascii="Calibri" w:hAnsi="Calibri" w:cs="Calibri"/>
        </w:rPr>
        <w:t xml:space="preserve"> based on the results. </w:t>
      </w:r>
    </w:p>
    <w:p w14:paraId="090B9906" w14:textId="77777777" w:rsidR="00BE73F1" w:rsidRPr="005F61C8" w:rsidRDefault="00BE73F1" w:rsidP="00276CFD">
      <w:pPr>
        <w:pStyle w:val="Heading20"/>
        <w:spacing w:before="120" w:after="120"/>
        <w:rPr>
          <w:color w:val="09496B"/>
        </w:rPr>
      </w:pPr>
      <w:r w:rsidRPr="005F61C8">
        <w:rPr>
          <w:color w:val="09496B"/>
        </w:rPr>
        <w:t>How to complete the SLAQ:</w:t>
      </w:r>
    </w:p>
    <w:p w14:paraId="1CFA40A4" w14:textId="77777777" w:rsidR="00BE73F1" w:rsidRPr="005F61C8" w:rsidRDefault="00BE73F1" w:rsidP="00276CFD">
      <w:pPr>
        <w:pStyle w:val="Heading20"/>
        <w:spacing w:before="120" w:after="120"/>
        <w:rPr>
          <w:color w:val="09496B"/>
          <w:sz w:val="24"/>
          <w:szCs w:val="24"/>
        </w:rPr>
      </w:pPr>
      <w:r w:rsidRPr="005F61C8">
        <w:rPr>
          <w:color w:val="09496B"/>
          <w:sz w:val="24"/>
          <w:szCs w:val="24"/>
        </w:rPr>
        <w:t>Step 1. Prepare and plan</w:t>
      </w:r>
    </w:p>
    <w:p w14:paraId="478E95AA" w14:textId="42FC4468" w:rsidR="00BE73F1" w:rsidRPr="0020365E" w:rsidRDefault="00BE73F1" w:rsidP="00276CFD">
      <w:pPr>
        <w:pStyle w:val="ListParagraph"/>
        <w:numPr>
          <w:ilvl w:val="0"/>
          <w:numId w:val="3"/>
        </w:numPr>
        <w:spacing w:before="120" w:after="120"/>
        <w:rPr>
          <w:rFonts w:ascii="Calibri" w:hAnsi="Calibri" w:cs="Calibri"/>
        </w:rPr>
      </w:pPr>
      <w:r w:rsidRPr="0020365E">
        <w:rPr>
          <w:rFonts w:ascii="Calibri" w:hAnsi="Calibri" w:cs="Calibri"/>
        </w:rPr>
        <w:t xml:space="preserve">Initiate a conversation with </w:t>
      </w:r>
      <w:r w:rsidR="001E3681" w:rsidRPr="0020365E">
        <w:rPr>
          <w:rFonts w:ascii="Calibri" w:hAnsi="Calibri" w:cs="Calibri"/>
        </w:rPr>
        <w:t>key staff and partners who are needed to inform or carry-out programs and initiatives related to nutrition and physical activity</w:t>
      </w:r>
      <w:r w:rsidR="003F7283" w:rsidRPr="0020365E">
        <w:rPr>
          <w:rFonts w:ascii="Calibri" w:hAnsi="Calibri" w:cs="Calibri"/>
        </w:rPr>
        <w:t>. S</w:t>
      </w:r>
      <w:r w:rsidRPr="0020365E">
        <w:rPr>
          <w:rFonts w:ascii="Calibri" w:hAnsi="Calibri" w:cs="Calibri"/>
        </w:rPr>
        <w:t xml:space="preserve">hare the purpose of the questionnaire and develop a plan </w:t>
      </w:r>
      <w:r w:rsidR="007B67D0" w:rsidRPr="0020365E">
        <w:rPr>
          <w:rFonts w:ascii="Calibri" w:hAnsi="Calibri" w:cs="Calibri"/>
        </w:rPr>
        <w:t>to get it completed</w:t>
      </w:r>
      <w:r w:rsidRPr="0020365E">
        <w:rPr>
          <w:rFonts w:ascii="Calibri" w:hAnsi="Calibri" w:cs="Calibri"/>
        </w:rPr>
        <w:t xml:space="preserve">. </w:t>
      </w:r>
    </w:p>
    <w:p w14:paraId="44107C8A" w14:textId="23D60D1C" w:rsidR="00BE73F1" w:rsidRPr="0020365E" w:rsidRDefault="00BE73F1" w:rsidP="00276CFD">
      <w:pPr>
        <w:pStyle w:val="ListParagraph"/>
        <w:numPr>
          <w:ilvl w:val="1"/>
          <w:numId w:val="3"/>
        </w:numPr>
        <w:spacing w:before="120" w:after="120"/>
        <w:rPr>
          <w:rFonts w:ascii="Calibri" w:hAnsi="Calibri" w:cs="Calibri"/>
        </w:rPr>
      </w:pPr>
      <w:r w:rsidRPr="0020365E">
        <w:rPr>
          <w:rFonts w:ascii="Calibri" w:hAnsi="Calibri" w:cs="Calibri"/>
        </w:rPr>
        <w:t xml:space="preserve">Explain that the questionnaire assesses the current nutrition and physical activity environment and is used to </w:t>
      </w:r>
      <w:r w:rsidR="00E27B5F" w:rsidRPr="0020365E">
        <w:rPr>
          <w:rFonts w:ascii="Calibri" w:hAnsi="Calibri" w:cs="Calibri"/>
        </w:rPr>
        <w:t>understand wh</w:t>
      </w:r>
      <w:r w:rsidR="00714094" w:rsidRPr="0020365E">
        <w:rPr>
          <w:rFonts w:ascii="Calibri" w:hAnsi="Calibri" w:cs="Calibri"/>
        </w:rPr>
        <w:t>ere there are strengths and areas of opportunity</w:t>
      </w:r>
      <w:r w:rsidRPr="0020365E">
        <w:rPr>
          <w:rFonts w:ascii="Calibri" w:hAnsi="Calibri" w:cs="Calibri"/>
        </w:rPr>
        <w:t xml:space="preserve">. The results can help guide conversations and inform future nutrition and physical activity efforts at the school, </w:t>
      </w:r>
      <w:r w:rsidR="00230FC0" w:rsidRPr="0020365E">
        <w:rPr>
          <w:rFonts w:ascii="Calibri" w:hAnsi="Calibri" w:cs="Calibri"/>
        </w:rPr>
        <w:t xml:space="preserve">school </w:t>
      </w:r>
      <w:r w:rsidRPr="0020365E">
        <w:rPr>
          <w:rFonts w:ascii="Calibri" w:hAnsi="Calibri" w:cs="Calibri"/>
        </w:rPr>
        <w:t xml:space="preserve">district, </w:t>
      </w:r>
      <w:r w:rsidR="00230FC0" w:rsidRPr="0020365E">
        <w:rPr>
          <w:rFonts w:ascii="Calibri" w:hAnsi="Calibri" w:cs="Calibri"/>
        </w:rPr>
        <w:t xml:space="preserve">out-of-school time </w:t>
      </w:r>
      <w:r w:rsidRPr="0020365E">
        <w:rPr>
          <w:rFonts w:ascii="Calibri" w:hAnsi="Calibri" w:cs="Calibri"/>
        </w:rPr>
        <w:t xml:space="preserve">program, or </w:t>
      </w:r>
      <w:r w:rsidR="005B00F8" w:rsidRPr="0020365E">
        <w:rPr>
          <w:rFonts w:ascii="Calibri" w:hAnsi="Calibri" w:cs="Calibri"/>
        </w:rPr>
        <w:t xml:space="preserve">early </w:t>
      </w:r>
      <w:r w:rsidRPr="0020365E">
        <w:rPr>
          <w:rFonts w:ascii="Calibri" w:hAnsi="Calibri" w:cs="Calibri"/>
        </w:rPr>
        <w:t xml:space="preserve">care </w:t>
      </w:r>
      <w:r w:rsidR="005B00F8" w:rsidRPr="0020365E">
        <w:rPr>
          <w:rFonts w:ascii="Calibri" w:hAnsi="Calibri" w:cs="Calibri"/>
        </w:rPr>
        <w:t>and education</w:t>
      </w:r>
      <w:r w:rsidRPr="0020365E">
        <w:rPr>
          <w:rFonts w:ascii="Calibri" w:hAnsi="Calibri" w:cs="Calibri"/>
        </w:rPr>
        <w:t xml:space="preserve"> site</w:t>
      </w:r>
      <w:r w:rsidR="0021137D" w:rsidRPr="0020365E">
        <w:rPr>
          <w:rFonts w:ascii="Calibri" w:hAnsi="Calibri" w:cs="Calibri"/>
        </w:rPr>
        <w:t xml:space="preserve">, </w:t>
      </w:r>
      <w:r w:rsidR="00192DF8" w:rsidRPr="0020365E">
        <w:rPr>
          <w:rFonts w:ascii="Calibri" w:hAnsi="Calibri" w:cs="Calibri"/>
        </w:rPr>
        <w:t>s</w:t>
      </w:r>
      <w:r w:rsidR="0021137D" w:rsidRPr="0020365E">
        <w:rPr>
          <w:rFonts w:ascii="Calibri" w:hAnsi="Calibri" w:cs="Calibri"/>
        </w:rPr>
        <w:t>uch as modifying foods that are served to children or securing additional equipment to encourage more physical activity</w:t>
      </w:r>
      <w:r w:rsidRPr="0020365E">
        <w:rPr>
          <w:rFonts w:ascii="Calibri" w:hAnsi="Calibri" w:cs="Calibri"/>
        </w:rPr>
        <w:t xml:space="preserve">. </w:t>
      </w:r>
    </w:p>
    <w:p w14:paraId="6AFDFB0B" w14:textId="549A82A0" w:rsidR="00111707" w:rsidRPr="0020365E" w:rsidRDefault="00111707" w:rsidP="00276CFD">
      <w:pPr>
        <w:pStyle w:val="ListParagraph"/>
        <w:widowControl w:val="0"/>
        <w:numPr>
          <w:ilvl w:val="1"/>
          <w:numId w:val="3"/>
        </w:numPr>
        <w:spacing w:before="120" w:after="120"/>
        <w:rPr>
          <w:rFonts w:ascii="Calibri" w:eastAsia="PMingLiU" w:hAnsi="Calibri" w:cs="Calibri"/>
        </w:rPr>
      </w:pPr>
      <w:r w:rsidRPr="0020365E">
        <w:rPr>
          <w:rFonts w:ascii="Calibri" w:eastAsia="PMingLiU" w:hAnsi="Calibri" w:cs="Calibri"/>
        </w:rPr>
        <w:t>Review the questionnaire to determine who should be involved in completing each section and gathering any materials/documents you may need.</w:t>
      </w:r>
    </w:p>
    <w:p w14:paraId="294B4015" w14:textId="4FC4B84F" w:rsidR="00BE73F1" w:rsidRPr="0020365E" w:rsidRDefault="00547C4B" w:rsidP="00276CFD">
      <w:pPr>
        <w:pStyle w:val="ListParagraph"/>
        <w:widowControl w:val="0"/>
        <w:numPr>
          <w:ilvl w:val="1"/>
          <w:numId w:val="3"/>
        </w:numPr>
        <w:spacing w:before="120" w:after="120"/>
        <w:rPr>
          <w:rFonts w:ascii="Calibri" w:eastAsia="PMingLiU" w:hAnsi="Calibri" w:cs="Calibri"/>
        </w:rPr>
      </w:pPr>
      <w:r w:rsidRPr="0020365E">
        <w:rPr>
          <w:rFonts w:ascii="Calibri" w:hAnsi="Calibri" w:cs="Calibri"/>
        </w:rPr>
        <w:t>Coordinate</w:t>
      </w:r>
      <w:r w:rsidR="00154295" w:rsidRPr="0020365E">
        <w:rPr>
          <w:rFonts w:ascii="Calibri" w:hAnsi="Calibri" w:cs="Calibri"/>
        </w:rPr>
        <w:t xml:space="preserve"> with</w:t>
      </w:r>
      <w:r w:rsidR="00BE73F1" w:rsidRPr="0020365E">
        <w:rPr>
          <w:rFonts w:ascii="Calibri" w:hAnsi="Calibri" w:cs="Calibri"/>
        </w:rPr>
        <w:t xml:space="preserve"> appropriate staff </w:t>
      </w:r>
      <w:r w:rsidR="00154295" w:rsidRPr="0020365E">
        <w:rPr>
          <w:rFonts w:ascii="Calibri" w:hAnsi="Calibri" w:cs="Calibri"/>
        </w:rPr>
        <w:t>to</w:t>
      </w:r>
      <w:r w:rsidR="00BE73F1" w:rsidRPr="0020365E">
        <w:rPr>
          <w:rFonts w:ascii="Calibri" w:hAnsi="Calibri" w:cs="Calibri"/>
        </w:rPr>
        <w:t xml:space="preserve"> complete the questionnaire. AQ completion may require multiple people, as a single person may not be aware of all the relevant policies and practices in place.</w:t>
      </w:r>
      <w:r w:rsidR="00BE73F1" w:rsidRPr="0020365E">
        <w:rPr>
          <w:rFonts w:ascii="Calibri" w:eastAsia="PMingLiU" w:hAnsi="Calibri" w:cs="Calibri"/>
        </w:rPr>
        <w:t xml:space="preserve"> </w:t>
      </w:r>
    </w:p>
    <w:p w14:paraId="098DF6BC" w14:textId="5436C94C" w:rsidR="00BE73F1" w:rsidRPr="0020365E" w:rsidRDefault="00BE73F1" w:rsidP="00276CFD">
      <w:pPr>
        <w:pStyle w:val="ListParagraph"/>
        <w:numPr>
          <w:ilvl w:val="2"/>
          <w:numId w:val="3"/>
        </w:numPr>
        <w:spacing w:before="120" w:after="120"/>
        <w:rPr>
          <w:rFonts w:ascii="Calibri" w:hAnsi="Calibri" w:cs="Calibri"/>
        </w:rPr>
      </w:pPr>
      <w:r w:rsidRPr="0020365E">
        <w:rPr>
          <w:rFonts w:ascii="Calibri" w:hAnsi="Calibri" w:cs="Calibri"/>
        </w:rPr>
        <w:t>AQs are often completed by one or more of the following roles: principal, vice principal,</w:t>
      </w:r>
      <w:r w:rsidR="005632FF" w:rsidRPr="0020365E">
        <w:rPr>
          <w:rFonts w:ascii="Calibri" w:hAnsi="Calibri" w:cs="Calibri"/>
        </w:rPr>
        <w:t xml:space="preserve"> or program director;</w:t>
      </w:r>
      <w:r w:rsidRPr="0020365E">
        <w:rPr>
          <w:rFonts w:ascii="Calibri" w:hAnsi="Calibri" w:cs="Calibri"/>
        </w:rPr>
        <w:t xml:space="preserve"> district nutrition services director, </w:t>
      </w:r>
      <w:r w:rsidRPr="0020365E">
        <w:rPr>
          <w:rFonts w:ascii="Calibri" w:hAnsi="Calibri" w:cs="Calibri"/>
        </w:rPr>
        <w:lastRenderedPageBreak/>
        <w:t xml:space="preserve">school site cafeteria manager, </w:t>
      </w:r>
      <w:r w:rsidR="00B4661C" w:rsidRPr="0020365E">
        <w:rPr>
          <w:rFonts w:ascii="Calibri" w:hAnsi="Calibri" w:cs="Calibri"/>
        </w:rPr>
        <w:t xml:space="preserve">or other food or nutrition service lead; </w:t>
      </w:r>
      <w:r w:rsidRPr="0020365E">
        <w:rPr>
          <w:rFonts w:ascii="Calibri" w:hAnsi="Calibri" w:cs="Calibri"/>
        </w:rPr>
        <w:t>PE specialist,</w:t>
      </w:r>
      <w:r w:rsidR="00B4661C" w:rsidRPr="0020365E">
        <w:rPr>
          <w:rFonts w:ascii="Calibri" w:hAnsi="Calibri" w:cs="Calibri"/>
        </w:rPr>
        <w:t xml:space="preserve"> </w:t>
      </w:r>
      <w:r w:rsidR="00D02BE0" w:rsidRPr="0020365E">
        <w:rPr>
          <w:rFonts w:ascii="Calibri" w:hAnsi="Calibri" w:cs="Calibri"/>
        </w:rPr>
        <w:t xml:space="preserve">or </w:t>
      </w:r>
      <w:r w:rsidR="00B4661C" w:rsidRPr="0020365E">
        <w:rPr>
          <w:rFonts w:ascii="Calibri" w:hAnsi="Calibri" w:cs="Calibri"/>
        </w:rPr>
        <w:t>physical activity lead;</w:t>
      </w:r>
      <w:r w:rsidRPr="0020365E">
        <w:rPr>
          <w:rFonts w:ascii="Calibri" w:hAnsi="Calibri" w:cs="Calibri"/>
        </w:rPr>
        <w:t xml:space="preserve"> wellness policy lead, garden teacher,</w:t>
      </w:r>
      <w:r w:rsidR="004B219D" w:rsidRPr="0020365E">
        <w:rPr>
          <w:rFonts w:ascii="Calibri" w:hAnsi="Calibri" w:cs="Calibri"/>
        </w:rPr>
        <w:t xml:space="preserve"> or</w:t>
      </w:r>
      <w:r w:rsidRPr="0020365E">
        <w:rPr>
          <w:rFonts w:ascii="Calibri" w:hAnsi="Calibri" w:cs="Calibri"/>
        </w:rPr>
        <w:t xml:space="preserve"> nutrition education or health education teacher.</w:t>
      </w:r>
    </w:p>
    <w:p w14:paraId="263F4B90" w14:textId="77777777" w:rsidR="00BE73F1" w:rsidRPr="0020365E" w:rsidRDefault="00BE73F1" w:rsidP="00276CFD">
      <w:pPr>
        <w:pStyle w:val="ListParagraph"/>
        <w:spacing w:before="120" w:after="120"/>
        <w:ind w:left="1440"/>
        <w:rPr>
          <w:rFonts w:ascii="Calibri" w:hAnsi="Calibri" w:cs="Calibri"/>
        </w:rPr>
      </w:pPr>
    </w:p>
    <w:p w14:paraId="65428ECE" w14:textId="5FACBB15" w:rsidR="00BE73F1" w:rsidRPr="0020365E" w:rsidRDefault="00BE73F1" w:rsidP="00276CFD">
      <w:pPr>
        <w:pStyle w:val="ListParagraph"/>
        <w:numPr>
          <w:ilvl w:val="0"/>
          <w:numId w:val="3"/>
        </w:numPr>
        <w:spacing w:before="120" w:after="120"/>
        <w:rPr>
          <w:rFonts w:ascii="Calibri" w:hAnsi="Calibri" w:cs="Calibri"/>
        </w:rPr>
      </w:pPr>
      <w:r w:rsidRPr="0020365E">
        <w:rPr>
          <w:rFonts w:ascii="Calibri" w:hAnsi="Calibri" w:cs="Calibri"/>
        </w:rPr>
        <w:t>Gather any materials you may need, such as wellness policies, menus, parent handbooks, bell schedule</w:t>
      </w:r>
      <w:r w:rsidR="0053540B" w:rsidRPr="0020365E">
        <w:rPr>
          <w:rFonts w:ascii="Calibri" w:hAnsi="Calibri" w:cs="Calibri"/>
        </w:rPr>
        <w:t xml:space="preserve"> or program schedule</w:t>
      </w:r>
      <w:r w:rsidRPr="0020365E">
        <w:rPr>
          <w:rFonts w:ascii="Calibri" w:hAnsi="Calibri" w:cs="Calibri"/>
        </w:rPr>
        <w:t>, etc.</w:t>
      </w:r>
    </w:p>
    <w:p w14:paraId="456D5737" w14:textId="139A1A1A" w:rsidR="00BE73F1" w:rsidRPr="0020365E" w:rsidRDefault="00BE73F1" w:rsidP="00276CFD">
      <w:pPr>
        <w:widowControl w:val="0"/>
        <w:numPr>
          <w:ilvl w:val="0"/>
          <w:numId w:val="3"/>
        </w:numPr>
        <w:autoSpaceDE w:val="0"/>
        <w:autoSpaceDN w:val="0"/>
        <w:spacing w:before="120" w:after="120"/>
        <w:ind w:right="288"/>
        <w:contextualSpacing/>
        <w:rPr>
          <w:rFonts w:ascii="Calibri" w:eastAsia="PMingLiU" w:hAnsi="Calibri" w:cs="Calibri"/>
        </w:rPr>
      </w:pPr>
      <w:r w:rsidRPr="0020365E">
        <w:rPr>
          <w:rFonts w:ascii="Calibri" w:eastAsia="PMingLiU" w:hAnsi="Calibri" w:cs="Calibri"/>
        </w:rPr>
        <w:t>Decide which month you will conduct the assessment and try to conduct repeat assessments during the same month</w:t>
      </w:r>
      <w:r w:rsidR="00C11069" w:rsidRPr="0020365E">
        <w:rPr>
          <w:rFonts w:ascii="Calibri" w:eastAsia="PMingLiU" w:hAnsi="Calibri" w:cs="Calibri"/>
        </w:rPr>
        <w:t xml:space="preserve"> </w:t>
      </w:r>
      <w:r w:rsidR="00E3258F" w:rsidRPr="0020365E">
        <w:rPr>
          <w:rFonts w:ascii="Calibri" w:eastAsia="PMingLiU" w:hAnsi="Calibri" w:cs="Calibri"/>
        </w:rPr>
        <w:t>each year</w:t>
      </w:r>
      <w:r w:rsidRPr="0020365E">
        <w:rPr>
          <w:rFonts w:ascii="Calibri" w:eastAsia="PMingLiU" w:hAnsi="Calibri" w:cs="Calibri"/>
        </w:rPr>
        <w:t xml:space="preserve"> </w:t>
      </w:r>
      <w:r w:rsidR="00C2269D" w:rsidRPr="0020365E">
        <w:rPr>
          <w:rFonts w:ascii="Calibri" w:eastAsia="PMingLiU" w:hAnsi="Calibri" w:cs="Calibri"/>
        </w:rPr>
        <w:t xml:space="preserve">you plan to conduct an assessment </w:t>
      </w:r>
      <w:r w:rsidRPr="0020365E">
        <w:rPr>
          <w:rFonts w:ascii="Calibri" w:eastAsia="PMingLiU" w:hAnsi="Calibri" w:cs="Calibri"/>
        </w:rPr>
        <w:t xml:space="preserve">to help standardize your measurements. </w:t>
      </w:r>
    </w:p>
    <w:p w14:paraId="0EB7C5C8" w14:textId="29C613F2" w:rsidR="00BE73F1" w:rsidRPr="0020365E" w:rsidRDefault="00C2269D" w:rsidP="00276CFD">
      <w:pPr>
        <w:widowControl w:val="0"/>
        <w:numPr>
          <w:ilvl w:val="1"/>
          <w:numId w:val="3"/>
        </w:numPr>
        <w:autoSpaceDE w:val="0"/>
        <w:autoSpaceDN w:val="0"/>
        <w:spacing w:before="120" w:after="120"/>
        <w:ind w:right="288"/>
        <w:contextualSpacing/>
        <w:rPr>
          <w:rFonts w:ascii="Calibri" w:hAnsi="Calibri" w:cs="Calibri"/>
        </w:rPr>
      </w:pPr>
      <w:r w:rsidRPr="0020365E">
        <w:rPr>
          <w:rFonts w:ascii="Calibri" w:hAnsi="Calibri" w:cs="Calibri"/>
        </w:rPr>
        <w:t>Tip</w:t>
      </w:r>
      <w:r w:rsidR="00BE73F1" w:rsidRPr="0020365E">
        <w:rPr>
          <w:rFonts w:ascii="Calibri" w:hAnsi="Calibri" w:cs="Calibri"/>
        </w:rPr>
        <w:t xml:space="preserve">: </w:t>
      </w:r>
      <w:r w:rsidR="007B5642" w:rsidRPr="0020365E">
        <w:rPr>
          <w:rFonts w:ascii="Calibri" w:hAnsi="Calibri" w:cs="Calibri"/>
        </w:rPr>
        <w:t>If you have multiple classrooms, c</w:t>
      </w:r>
      <w:r w:rsidR="00BE73F1" w:rsidRPr="0020365E">
        <w:rPr>
          <w:rFonts w:ascii="Calibri" w:hAnsi="Calibri" w:cs="Calibri"/>
        </w:rPr>
        <w:t xml:space="preserve">onsider setting aside time at a </w:t>
      </w:r>
      <w:r w:rsidRPr="0020365E">
        <w:rPr>
          <w:rFonts w:ascii="Calibri" w:hAnsi="Calibri" w:cs="Calibri"/>
        </w:rPr>
        <w:t xml:space="preserve">staff </w:t>
      </w:r>
      <w:r w:rsidR="00BE73F1" w:rsidRPr="0020365E">
        <w:rPr>
          <w:rFonts w:ascii="Calibri" w:hAnsi="Calibri" w:cs="Calibri"/>
        </w:rPr>
        <w:t xml:space="preserve">meeting to get information needed to answer questions about </w:t>
      </w:r>
      <w:r w:rsidR="00973932" w:rsidRPr="0020365E">
        <w:rPr>
          <w:rFonts w:ascii="Calibri" w:hAnsi="Calibri" w:cs="Calibri"/>
        </w:rPr>
        <w:t xml:space="preserve">classroom </w:t>
      </w:r>
      <w:r w:rsidR="00BE73F1" w:rsidRPr="0020365E">
        <w:rPr>
          <w:rFonts w:ascii="Calibri" w:hAnsi="Calibri" w:cs="Calibri"/>
        </w:rPr>
        <w:t xml:space="preserve">practices. Alternatively, </w:t>
      </w:r>
      <w:r w:rsidR="00A002AC" w:rsidRPr="0020365E">
        <w:rPr>
          <w:rFonts w:ascii="Calibri" w:hAnsi="Calibri" w:cs="Calibri"/>
        </w:rPr>
        <w:t>information about classroom practices</w:t>
      </w:r>
      <w:r w:rsidR="00BE73F1" w:rsidRPr="0020365E">
        <w:rPr>
          <w:rFonts w:ascii="Calibri" w:hAnsi="Calibri" w:cs="Calibri"/>
        </w:rPr>
        <w:t xml:space="preserve"> could </w:t>
      </w:r>
      <w:r w:rsidR="00A002AC" w:rsidRPr="0020365E">
        <w:rPr>
          <w:rFonts w:ascii="Calibri" w:hAnsi="Calibri" w:cs="Calibri"/>
        </w:rPr>
        <w:t xml:space="preserve">also </w:t>
      </w:r>
      <w:r w:rsidR="00BE73F1" w:rsidRPr="0020365E">
        <w:rPr>
          <w:rFonts w:ascii="Calibri" w:hAnsi="Calibri" w:cs="Calibri"/>
        </w:rPr>
        <w:t>be collected by creating a short survey</w:t>
      </w:r>
      <w:r w:rsidR="005335F5" w:rsidRPr="0020365E">
        <w:rPr>
          <w:rFonts w:ascii="Calibri" w:hAnsi="Calibri" w:cs="Calibri"/>
        </w:rPr>
        <w:t xml:space="preserve"> for teachers</w:t>
      </w:r>
      <w:r w:rsidR="00BE73F1" w:rsidRPr="0020365E">
        <w:rPr>
          <w:rFonts w:ascii="Calibri" w:hAnsi="Calibri" w:cs="Calibri"/>
        </w:rPr>
        <w:t xml:space="preserve"> </w:t>
      </w:r>
      <w:r w:rsidR="00650280" w:rsidRPr="0020365E">
        <w:rPr>
          <w:rFonts w:ascii="Calibri" w:hAnsi="Calibri" w:cs="Calibri"/>
        </w:rPr>
        <w:t>(consider making the survey anonymous to</w:t>
      </w:r>
      <w:r w:rsidR="008567CD" w:rsidRPr="0020365E">
        <w:rPr>
          <w:rFonts w:ascii="Calibri" w:hAnsi="Calibri" w:cs="Calibri"/>
        </w:rPr>
        <w:t xml:space="preserve"> encourage candid </w:t>
      </w:r>
      <w:r w:rsidR="00650280" w:rsidRPr="0020365E">
        <w:rPr>
          <w:rFonts w:ascii="Calibri" w:hAnsi="Calibri" w:cs="Calibri"/>
        </w:rPr>
        <w:t xml:space="preserve">responses). </w:t>
      </w:r>
    </w:p>
    <w:p w14:paraId="3B2B333E" w14:textId="77777777" w:rsidR="00BE73F1" w:rsidRPr="005F61C8" w:rsidRDefault="00BE73F1" w:rsidP="00276CFD">
      <w:pPr>
        <w:pStyle w:val="Heading20"/>
        <w:spacing w:before="120" w:after="120"/>
        <w:rPr>
          <w:color w:val="09496B"/>
          <w:sz w:val="24"/>
          <w:szCs w:val="24"/>
        </w:rPr>
      </w:pPr>
      <w:r w:rsidRPr="005F61C8">
        <w:rPr>
          <w:color w:val="09496B"/>
          <w:sz w:val="24"/>
          <w:szCs w:val="24"/>
        </w:rPr>
        <w:t>Step 2. Complete the AQ</w:t>
      </w:r>
    </w:p>
    <w:p w14:paraId="0359A419" w14:textId="518FDE78" w:rsidR="00BE73F1" w:rsidRPr="0020365E" w:rsidRDefault="00BE73F1" w:rsidP="00276CFD">
      <w:pPr>
        <w:pStyle w:val="ParagraphNormal"/>
        <w:spacing w:before="120"/>
      </w:pPr>
      <w:r w:rsidRPr="0020365E">
        <w:t xml:space="preserve">The AQ can be completed on paper or </w:t>
      </w:r>
      <w:r w:rsidR="000924E2" w:rsidRPr="0020365E">
        <w:t xml:space="preserve">converted </w:t>
      </w:r>
      <w:r w:rsidR="004E5AF6" w:rsidRPr="0020365E">
        <w:t xml:space="preserve">into a </w:t>
      </w:r>
      <w:r w:rsidRPr="0020365E">
        <w:t xml:space="preserve">Microsoft Word, Google Doc or </w:t>
      </w:r>
      <w:r w:rsidR="004E5AF6" w:rsidRPr="0020365E">
        <w:t>other format for electronic completion</w:t>
      </w:r>
      <w:r w:rsidRPr="0020365E">
        <w:t xml:space="preserve">. The final, completed questionnaire will be used when completing the AQ Scoring Workbook to calculate the scores. </w:t>
      </w:r>
    </w:p>
    <w:p w14:paraId="20F90D01" w14:textId="77777777" w:rsidR="00BE73F1" w:rsidRPr="0020365E" w:rsidRDefault="00BE73F1" w:rsidP="00276CFD">
      <w:pPr>
        <w:pStyle w:val="ListParagraph"/>
        <w:numPr>
          <w:ilvl w:val="0"/>
          <w:numId w:val="3"/>
        </w:numPr>
        <w:spacing w:before="120" w:after="120"/>
        <w:rPr>
          <w:rFonts w:ascii="Calibri" w:hAnsi="Calibri" w:cs="Calibri"/>
        </w:rPr>
      </w:pPr>
      <w:r w:rsidRPr="0020365E">
        <w:rPr>
          <w:rFonts w:ascii="Calibri" w:hAnsi="Calibri" w:cs="Calibri"/>
        </w:rPr>
        <w:t>Enter the site’s information in the “Site Information” section of the AQ.</w:t>
      </w:r>
    </w:p>
    <w:p w14:paraId="0D74A281" w14:textId="77777777" w:rsidR="00BE73F1" w:rsidRPr="0020365E" w:rsidRDefault="00BE73F1" w:rsidP="00276CFD">
      <w:pPr>
        <w:pStyle w:val="ListParagraph"/>
        <w:numPr>
          <w:ilvl w:val="0"/>
          <w:numId w:val="3"/>
        </w:numPr>
        <w:spacing w:before="120" w:after="120"/>
        <w:rPr>
          <w:rFonts w:ascii="Calibri" w:hAnsi="Calibri" w:cs="Calibri"/>
        </w:rPr>
      </w:pPr>
      <w:r w:rsidRPr="0020365E">
        <w:rPr>
          <w:rFonts w:ascii="Calibri" w:hAnsi="Calibri" w:cs="Calibri"/>
        </w:rPr>
        <w:t xml:space="preserve">If multiple individuals are working together to complete the SLAQ, here are some options for ways to collaborate: </w:t>
      </w:r>
    </w:p>
    <w:p w14:paraId="4E8AD8BF" w14:textId="6082874B" w:rsidR="00BE73F1" w:rsidRPr="0020365E" w:rsidRDefault="00BE73F1" w:rsidP="00276CFD">
      <w:pPr>
        <w:pStyle w:val="ListParagraph"/>
        <w:numPr>
          <w:ilvl w:val="1"/>
          <w:numId w:val="3"/>
        </w:numPr>
        <w:spacing w:before="120" w:after="120"/>
        <w:rPr>
          <w:rFonts w:ascii="Calibri" w:hAnsi="Calibri" w:cs="Calibri"/>
        </w:rPr>
      </w:pPr>
      <w:r w:rsidRPr="0020365E">
        <w:rPr>
          <w:rFonts w:ascii="Calibri" w:hAnsi="Calibri" w:cs="Calibri"/>
        </w:rPr>
        <w:t>Give individually printed AQ sections to the appropriate staff to complete on paper</w:t>
      </w:r>
      <w:r w:rsidR="00E43715" w:rsidRPr="0020365E">
        <w:rPr>
          <w:rFonts w:ascii="Calibri" w:hAnsi="Calibri" w:cs="Calibri"/>
        </w:rPr>
        <w:t>.</w:t>
      </w:r>
    </w:p>
    <w:p w14:paraId="3FAA05D5" w14:textId="6CA591EA" w:rsidR="00BE73F1" w:rsidRPr="0020365E" w:rsidRDefault="00BE73F1" w:rsidP="00276CFD">
      <w:pPr>
        <w:pStyle w:val="ListParagraph"/>
        <w:numPr>
          <w:ilvl w:val="1"/>
          <w:numId w:val="3"/>
        </w:numPr>
        <w:spacing w:before="120" w:after="120"/>
        <w:rPr>
          <w:rFonts w:ascii="Calibri" w:hAnsi="Calibri" w:cs="Calibri"/>
        </w:rPr>
      </w:pPr>
      <w:r w:rsidRPr="0020365E">
        <w:rPr>
          <w:rFonts w:ascii="Calibri" w:hAnsi="Calibri" w:cs="Calibri"/>
        </w:rPr>
        <w:t>Convert the AQ to a Google Doc or other type of shared document and share the link with the appropriate staff. You can separate the AQ into multiple shared documents or keep it as one.</w:t>
      </w:r>
    </w:p>
    <w:p w14:paraId="78AE8C2D" w14:textId="77777777" w:rsidR="00BE73F1" w:rsidRPr="0020365E" w:rsidRDefault="00BE73F1" w:rsidP="00276CFD">
      <w:pPr>
        <w:pStyle w:val="ListParagraph"/>
        <w:numPr>
          <w:ilvl w:val="1"/>
          <w:numId w:val="3"/>
        </w:numPr>
        <w:spacing w:before="120" w:after="120"/>
        <w:rPr>
          <w:rFonts w:ascii="Calibri" w:hAnsi="Calibri" w:cs="Calibri"/>
        </w:rPr>
      </w:pPr>
      <w:r w:rsidRPr="0020365E">
        <w:rPr>
          <w:rFonts w:ascii="Calibri" w:hAnsi="Calibri" w:cs="Calibri"/>
        </w:rPr>
        <w:t>Split the word document into multiple files, based on who should complete each section, and email each file to the appropriate person.</w:t>
      </w:r>
    </w:p>
    <w:p w14:paraId="5B448558" w14:textId="5EA0DDA4" w:rsidR="00BE73F1" w:rsidRPr="0020365E" w:rsidRDefault="00BE73F1" w:rsidP="00276CFD">
      <w:pPr>
        <w:pStyle w:val="ListParagraph"/>
        <w:numPr>
          <w:ilvl w:val="0"/>
          <w:numId w:val="3"/>
        </w:numPr>
        <w:spacing w:before="120" w:after="120"/>
        <w:rPr>
          <w:rFonts w:ascii="Calibri" w:hAnsi="Calibri" w:cs="Calibri"/>
        </w:rPr>
      </w:pPr>
      <w:r w:rsidRPr="0020365E">
        <w:rPr>
          <w:rFonts w:ascii="Calibri" w:hAnsi="Calibri" w:cs="Calibri"/>
        </w:rPr>
        <w:t xml:space="preserve">Complete </w:t>
      </w:r>
      <w:r w:rsidR="00F14178" w:rsidRPr="0020365E">
        <w:rPr>
          <w:rFonts w:ascii="Calibri" w:hAnsi="Calibri" w:cs="Calibri"/>
        </w:rPr>
        <w:t>each section</w:t>
      </w:r>
      <w:r w:rsidRPr="0020365E">
        <w:rPr>
          <w:rFonts w:ascii="Calibri" w:hAnsi="Calibri" w:cs="Calibri"/>
        </w:rPr>
        <w:t xml:space="preserve"> by selecting the response options that best reflect the </w:t>
      </w:r>
      <w:r w:rsidRPr="005F61C8">
        <w:rPr>
          <w:rFonts w:ascii="Calibri" w:hAnsi="Calibri" w:cs="Calibri"/>
          <w:b/>
          <w:bCs/>
          <w:color w:val="09496B"/>
        </w:rPr>
        <w:t>current situation</w:t>
      </w:r>
      <w:r w:rsidRPr="005F61C8">
        <w:rPr>
          <w:rFonts w:ascii="Calibri" w:hAnsi="Calibri" w:cs="Calibri"/>
          <w:color w:val="09496B"/>
        </w:rPr>
        <w:t xml:space="preserve"> </w:t>
      </w:r>
      <w:r w:rsidRPr="0020365E">
        <w:rPr>
          <w:rFonts w:ascii="Calibri" w:hAnsi="Calibri" w:cs="Calibri"/>
        </w:rPr>
        <w:t>at the site.</w:t>
      </w:r>
    </w:p>
    <w:p w14:paraId="6EBC697E" w14:textId="7BEB8787" w:rsidR="00BE73F1" w:rsidRPr="0020365E" w:rsidRDefault="00BE73F1" w:rsidP="00276CFD">
      <w:pPr>
        <w:widowControl w:val="0"/>
        <w:autoSpaceDE w:val="0"/>
        <w:autoSpaceDN w:val="0"/>
        <w:spacing w:before="120" w:after="120"/>
        <w:ind w:left="720"/>
        <w:rPr>
          <w:rFonts w:ascii="Calibri" w:eastAsia="PMingLiU" w:hAnsi="Calibri" w:cs="Calibri"/>
          <w:i/>
          <w:iCs/>
          <w:color w:val="09496B"/>
        </w:rPr>
      </w:pPr>
      <w:r w:rsidRPr="0020365E">
        <w:rPr>
          <w:rFonts w:ascii="Calibri" w:eastAsia="PMingLiU" w:hAnsi="Calibri" w:cs="Calibri"/>
          <w:b/>
          <w:bCs/>
          <w:i/>
          <w:iCs/>
          <w:color w:val="09496B"/>
          <w:shd w:val="clear" w:color="auto" w:fill="FFFFFF"/>
        </w:rPr>
        <w:t>Note</w:t>
      </w:r>
      <w:r w:rsidRPr="0020365E">
        <w:rPr>
          <w:rFonts w:ascii="Calibri" w:eastAsia="PMingLiU" w:hAnsi="Calibri" w:cs="Calibri"/>
          <w:i/>
          <w:iCs/>
          <w:color w:val="09496B"/>
          <w:shd w:val="clear" w:color="auto" w:fill="FFFFFF"/>
        </w:rPr>
        <w:t>: Do your best to estimate the current situation so that changes over time can accurately be assessed. Do NOT include practices that are planned but not yet implemented, or practices that took place in previous years</w:t>
      </w:r>
      <w:r w:rsidR="002B608F" w:rsidRPr="0020365E">
        <w:rPr>
          <w:rFonts w:ascii="Calibri" w:eastAsia="PMingLiU" w:hAnsi="Calibri" w:cs="Calibri"/>
          <w:i/>
          <w:iCs/>
          <w:color w:val="09496B"/>
          <w:shd w:val="clear" w:color="auto" w:fill="FFFFFF"/>
        </w:rPr>
        <w:t xml:space="preserve"> but are currently not in place</w:t>
      </w:r>
      <w:r w:rsidRPr="0020365E">
        <w:rPr>
          <w:rFonts w:ascii="Calibri" w:eastAsia="PMingLiU" w:hAnsi="Calibri" w:cs="Calibri"/>
          <w:i/>
          <w:iCs/>
          <w:color w:val="09496B"/>
          <w:shd w:val="clear" w:color="auto" w:fill="FFFFFF"/>
        </w:rPr>
        <w:t xml:space="preserve">. Current practices may be impacted by health or safety emergencies. It is important that you report practices in place at the time you complete the questionnaire, even though they may differ from the usual practices. There is a question at the end of each </w:t>
      </w:r>
      <w:r w:rsidRPr="0020365E">
        <w:rPr>
          <w:rFonts w:ascii="Calibri" w:eastAsia="PMingLiU" w:hAnsi="Calibri" w:cs="Calibri"/>
          <w:i/>
          <w:iCs/>
          <w:color w:val="09496B"/>
          <w:shd w:val="clear" w:color="auto" w:fill="FFFFFF"/>
        </w:rPr>
        <w:lastRenderedPageBreak/>
        <w:t>section to comment on the impacts</w:t>
      </w:r>
      <w:r w:rsidR="001D7AD1" w:rsidRPr="0020365E">
        <w:rPr>
          <w:rFonts w:ascii="Calibri" w:eastAsia="PMingLiU" w:hAnsi="Calibri" w:cs="Calibri"/>
          <w:i/>
          <w:iCs/>
          <w:color w:val="09496B"/>
          <w:shd w:val="clear" w:color="auto" w:fill="FFFFFF"/>
        </w:rPr>
        <w:t xml:space="preserve"> of unusual</w:t>
      </w:r>
      <w:r w:rsidR="001D7AD1" w:rsidRPr="0020365E">
        <w:rPr>
          <w:rFonts w:ascii="Calibri" w:eastAsia="PMingLiU" w:hAnsi="Calibri" w:cs="Calibri"/>
          <w:i/>
          <w:iCs/>
          <w:color w:val="007BB8"/>
          <w:shd w:val="clear" w:color="auto" w:fill="FFFFFF"/>
        </w:rPr>
        <w:t xml:space="preserve"> </w:t>
      </w:r>
      <w:r w:rsidR="001D7AD1" w:rsidRPr="0020365E">
        <w:rPr>
          <w:rFonts w:ascii="Calibri" w:eastAsia="PMingLiU" w:hAnsi="Calibri" w:cs="Calibri"/>
          <w:i/>
          <w:iCs/>
          <w:color w:val="09496B"/>
          <w:shd w:val="clear" w:color="auto" w:fill="FFFFFF"/>
        </w:rPr>
        <w:t>situations</w:t>
      </w:r>
      <w:r w:rsidRPr="0020365E">
        <w:rPr>
          <w:rFonts w:ascii="Calibri" w:eastAsia="PMingLiU" w:hAnsi="Calibri" w:cs="Calibri"/>
          <w:i/>
          <w:iCs/>
          <w:color w:val="09496B"/>
          <w:shd w:val="clear" w:color="auto" w:fill="FFFFFF"/>
        </w:rPr>
        <w:t>.</w:t>
      </w:r>
      <w:r w:rsidRPr="0020365E">
        <w:rPr>
          <w:rFonts w:ascii="Calibri" w:eastAsia="PMingLiU" w:hAnsi="Calibri" w:cs="Calibri"/>
          <w:i/>
          <w:iCs/>
          <w:color w:val="09496B"/>
        </w:rPr>
        <w:t xml:space="preserve"> </w:t>
      </w:r>
    </w:p>
    <w:p w14:paraId="4D27EF86" w14:textId="77777777" w:rsidR="00BE73F1" w:rsidRPr="005F61C8" w:rsidRDefault="00BE73F1" w:rsidP="00276CFD">
      <w:pPr>
        <w:pStyle w:val="Heading20"/>
        <w:spacing w:before="120" w:after="120"/>
        <w:rPr>
          <w:color w:val="09496B"/>
          <w:sz w:val="24"/>
          <w:szCs w:val="24"/>
        </w:rPr>
      </w:pPr>
      <w:r w:rsidRPr="005F61C8">
        <w:rPr>
          <w:color w:val="09496B"/>
          <w:sz w:val="24"/>
          <w:szCs w:val="24"/>
        </w:rPr>
        <w:t>Step 3. Score the AQ</w:t>
      </w:r>
    </w:p>
    <w:p w14:paraId="101CBEF9" w14:textId="3ED93985" w:rsidR="00BE73F1" w:rsidRPr="0020365E" w:rsidRDefault="001C1149" w:rsidP="00276CFD">
      <w:pPr>
        <w:pStyle w:val="ParagraphNormal"/>
        <w:spacing w:before="120"/>
      </w:pPr>
      <w:r w:rsidRPr="0020365E">
        <w:t>Transfer</w:t>
      </w:r>
      <w:r w:rsidR="00BE73F1" w:rsidRPr="0020365E">
        <w:t xml:space="preserve"> the responses from the AQ into the </w:t>
      </w:r>
      <w:r w:rsidRPr="0020365E">
        <w:t>corresponding</w:t>
      </w:r>
      <w:r w:rsidR="00BE73F1" w:rsidRPr="0020365E">
        <w:t xml:space="preserve"> Scoring Workbook </w:t>
      </w:r>
      <w:r w:rsidR="00F372E7" w:rsidRPr="0020365E">
        <w:t xml:space="preserve">and follow the instructions </w:t>
      </w:r>
      <w:r w:rsidR="00BE73F1" w:rsidRPr="0020365E">
        <w:t xml:space="preserve">to calculate </w:t>
      </w:r>
      <w:r w:rsidR="00F372E7" w:rsidRPr="0020365E">
        <w:t>the</w:t>
      </w:r>
      <w:r w:rsidR="00BE73F1" w:rsidRPr="0020365E">
        <w:t xml:space="preserve"> question, section and overall</w:t>
      </w:r>
      <w:r w:rsidR="00F372E7" w:rsidRPr="0020365E">
        <w:t xml:space="preserve"> scores</w:t>
      </w:r>
      <w:r w:rsidR="00BE73F1" w:rsidRPr="0020365E">
        <w:t xml:space="preserve">.  </w:t>
      </w:r>
    </w:p>
    <w:p w14:paraId="39D72163" w14:textId="732F0A23" w:rsidR="00BE73F1" w:rsidRPr="005F61C8" w:rsidRDefault="00BE73F1" w:rsidP="00276CFD">
      <w:pPr>
        <w:pStyle w:val="Heading20"/>
        <w:spacing w:before="120" w:after="120"/>
        <w:rPr>
          <w:color w:val="09496B"/>
          <w:sz w:val="24"/>
          <w:szCs w:val="24"/>
        </w:rPr>
      </w:pPr>
      <w:r w:rsidRPr="005F61C8">
        <w:rPr>
          <w:color w:val="09496B"/>
          <w:sz w:val="24"/>
          <w:szCs w:val="24"/>
        </w:rPr>
        <w:t xml:space="preserve">Step 4. </w:t>
      </w:r>
      <w:r w:rsidR="005E64C0" w:rsidRPr="005F61C8">
        <w:rPr>
          <w:color w:val="09496B"/>
          <w:sz w:val="24"/>
          <w:szCs w:val="24"/>
        </w:rPr>
        <w:t>Create</w:t>
      </w:r>
      <w:r w:rsidRPr="005F61C8">
        <w:rPr>
          <w:color w:val="09496B"/>
          <w:sz w:val="24"/>
          <w:szCs w:val="24"/>
        </w:rPr>
        <w:t xml:space="preserve"> an Action Plan</w:t>
      </w:r>
    </w:p>
    <w:p w14:paraId="12F92564" w14:textId="0BEF9D3C" w:rsidR="00BE73F1" w:rsidRPr="0020365E" w:rsidRDefault="00BE73F1" w:rsidP="00276CFD">
      <w:pPr>
        <w:pStyle w:val="ParagraphNormal"/>
        <w:spacing w:before="120"/>
      </w:pPr>
      <w:r w:rsidRPr="0020365E">
        <w:t>Complete the steps in the AQ Action Plan</w:t>
      </w:r>
      <w:r w:rsidR="00801720" w:rsidRPr="0020365E">
        <w:t xml:space="preserve">ning </w:t>
      </w:r>
      <w:r w:rsidR="00FC2E33" w:rsidRPr="0020365E">
        <w:t>T</w:t>
      </w:r>
      <w:r w:rsidR="00801720" w:rsidRPr="0020365E">
        <w:t>ool</w:t>
      </w:r>
      <w:r w:rsidRPr="0020365E">
        <w:t xml:space="preserve"> to develop an </w:t>
      </w:r>
      <w:r w:rsidR="00FC2E33" w:rsidRPr="0020365E">
        <w:t>a</w:t>
      </w:r>
      <w:r w:rsidRPr="0020365E">
        <w:t xml:space="preserve">ction </w:t>
      </w:r>
      <w:r w:rsidR="00FC2E33" w:rsidRPr="0020365E">
        <w:t>p</w:t>
      </w:r>
      <w:r w:rsidRPr="0020365E">
        <w:t>lan based on your site’s identified strengths and</w:t>
      </w:r>
      <w:r w:rsidR="000D33E9" w:rsidRPr="0020365E">
        <w:t xml:space="preserve"> areas of</w:t>
      </w:r>
      <w:r w:rsidRPr="0020365E">
        <w:t xml:space="preserve"> opportunit</w:t>
      </w:r>
      <w:r w:rsidR="000C4210" w:rsidRPr="0020365E">
        <w:t>y</w:t>
      </w:r>
      <w:r w:rsidRPr="0020365E">
        <w:t>.</w:t>
      </w:r>
    </w:p>
    <w:p w14:paraId="57A33A08" w14:textId="2BF6372C" w:rsidR="00BE73F1" w:rsidRPr="0020365E" w:rsidRDefault="00BE73F1" w:rsidP="00276CFD">
      <w:pPr>
        <w:spacing w:before="120" w:after="120"/>
        <w:rPr>
          <w:rFonts w:ascii="Calibri" w:hAnsi="Calibri" w:cs="Calibri"/>
        </w:rPr>
      </w:pPr>
      <w:r w:rsidRPr="0020365E">
        <w:rPr>
          <w:rFonts w:ascii="Calibri" w:hAnsi="Calibri" w:cs="Calibri"/>
        </w:rPr>
        <w:br w:type="page"/>
      </w:r>
    </w:p>
    <w:p w14:paraId="5ED0F894" w14:textId="3F6A36B9" w:rsidR="00BE73F1" w:rsidRPr="005F61C8" w:rsidRDefault="009E2D3F" w:rsidP="00276CFD">
      <w:pPr>
        <w:pStyle w:val="Heading10"/>
        <w:spacing w:line="278" w:lineRule="auto"/>
        <w:rPr>
          <w:color w:val="09496B"/>
          <w:sz w:val="24"/>
          <w:szCs w:val="24"/>
        </w:rPr>
      </w:pPr>
      <w:r w:rsidRPr="005F61C8">
        <w:rPr>
          <w:color w:val="09496B"/>
        </w:rPr>
        <w:lastRenderedPageBreak/>
        <w:t>CONSIDERATIONS FOR ADAPTING QUESTIONNAIRES</w:t>
      </w:r>
    </w:p>
    <w:p w14:paraId="6BBBE759" w14:textId="6E41F35C" w:rsidR="00BE73F1" w:rsidRPr="0020365E" w:rsidRDefault="00BE73F1" w:rsidP="00276CFD">
      <w:pPr>
        <w:pStyle w:val="ParagraphNormal"/>
        <w:spacing w:before="120"/>
        <w:rPr>
          <w:rStyle w:val="IntenseEmphasis"/>
          <w:i w:val="0"/>
          <w:iCs w:val="0"/>
          <w:color w:val="auto"/>
        </w:rPr>
      </w:pPr>
      <w:r w:rsidRPr="0020365E">
        <w:t xml:space="preserve">Some of the questions </w:t>
      </w:r>
      <w:r w:rsidR="00670598" w:rsidRPr="0020365E">
        <w:t xml:space="preserve">or response options </w:t>
      </w:r>
      <w:r w:rsidRPr="0020365E">
        <w:t>in the Assessment Questionnaire</w:t>
      </w:r>
      <w:r w:rsidR="00670598" w:rsidRPr="0020365E">
        <w:t>s</w:t>
      </w:r>
      <w:r w:rsidRPr="0020365E">
        <w:t xml:space="preserve"> are</w:t>
      </w:r>
      <w:r w:rsidR="004F2FCE" w:rsidRPr="0020365E">
        <w:t xml:space="preserve"> written to align with </w:t>
      </w:r>
      <w:r w:rsidR="000774E3" w:rsidRPr="0020365E">
        <w:t>policy</w:t>
      </w:r>
      <w:r w:rsidR="00091324" w:rsidRPr="0020365E">
        <w:t xml:space="preserve"> in California</w:t>
      </w:r>
      <w:r w:rsidR="00320CB3" w:rsidRPr="0020365E">
        <w:t xml:space="preserve"> (CA)</w:t>
      </w:r>
      <w:r w:rsidR="00001BF1" w:rsidRPr="0020365E">
        <w:t xml:space="preserve"> and may need to be adapted to </w:t>
      </w:r>
      <w:r w:rsidR="00BF15CC" w:rsidRPr="0020365E">
        <w:t>reflect the current r</w:t>
      </w:r>
      <w:r w:rsidR="00756AA1" w:rsidRPr="0020365E">
        <w:t xml:space="preserve">egulations </w:t>
      </w:r>
      <w:r w:rsidR="0045029D" w:rsidRPr="0020365E">
        <w:t xml:space="preserve">that </w:t>
      </w:r>
      <w:r w:rsidR="00EB72C8" w:rsidRPr="0020365E">
        <w:t xml:space="preserve">cover your school district, school, </w:t>
      </w:r>
      <w:r w:rsidR="008E55AC" w:rsidRPr="0020365E">
        <w:t>ECE pr</w:t>
      </w:r>
      <w:r w:rsidR="002A39EA" w:rsidRPr="0020365E">
        <w:t xml:space="preserve">ogram or out-of-school time site. </w:t>
      </w:r>
      <w:r w:rsidRPr="0020365E">
        <w:t xml:space="preserve">Below is a list of the questions </w:t>
      </w:r>
      <w:r w:rsidR="00CF0CC1" w:rsidRPr="0020365E">
        <w:t xml:space="preserve">that </w:t>
      </w:r>
      <w:r w:rsidR="00B83AEF" w:rsidRPr="0020365E">
        <w:t>are most likely to be CA-specific</w:t>
      </w:r>
      <w:r w:rsidR="005545B4" w:rsidRPr="0020365E">
        <w:t>; h</w:t>
      </w:r>
      <w:r w:rsidRPr="0020365E">
        <w:t xml:space="preserve">owever, depending on the policies and regulations in your </w:t>
      </w:r>
      <w:r w:rsidR="00F55050" w:rsidRPr="0020365E">
        <w:t>locality</w:t>
      </w:r>
      <w:r w:rsidRPr="0020365E">
        <w:t xml:space="preserve">, other questions may warrant adaptation as well.  </w:t>
      </w:r>
      <w:r w:rsidR="007F48EF" w:rsidRPr="0020365E">
        <w:t>Questions reflect federal standards</w:t>
      </w:r>
      <w:r w:rsidR="00290E93" w:rsidRPr="0020365E">
        <w:t xml:space="preserve"> </w:t>
      </w:r>
      <w:r w:rsidR="00D77CB8" w:rsidRPr="0020365E">
        <w:t xml:space="preserve">as of </w:t>
      </w:r>
      <w:r w:rsidR="00BC6623" w:rsidRPr="0020365E">
        <w:t>July 2025</w:t>
      </w:r>
      <w:r w:rsidR="00F71185" w:rsidRPr="0020365E">
        <w:t>. A</w:t>
      </w:r>
      <w:r w:rsidR="00BC6623" w:rsidRPr="0020365E">
        <w:t xml:space="preserve">s </w:t>
      </w:r>
      <w:r w:rsidR="000C3A78" w:rsidRPr="0020365E">
        <w:t xml:space="preserve">federal </w:t>
      </w:r>
      <w:r w:rsidR="00BC6623" w:rsidRPr="0020365E">
        <w:t xml:space="preserve">standards </w:t>
      </w:r>
      <w:r w:rsidR="000C3A78" w:rsidRPr="0020365E">
        <w:t xml:space="preserve">are </w:t>
      </w:r>
      <w:r w:rsidR="00F71185" w:rsidRPr="0020365E">
        <w:t>revised</w:t>
      </w:r>
      <w:r w:rsidR="002B46AA" w:rsidRPr="0020365E">
        <w:t xml:space="preserve"> in the future</w:t>
      </w:r>
      <w:r w:rsidR="000C3A78" w:rsidRPr="0020365E">
        <w:t xml:space="preserve">, </w:t>
      </w:r>
      <w:r w:rsidR="00DF75E8" w:rsidRPr="0020365E">
        <w:t>questions and response options should be reviewed and updated accordingly.</w:t>
      </w:r>
      <w:r w:rsidR="00BC6623" w:rsidRPr="0020365E">
        <w:t xml:space="preserve"> </w:t>
      </w:r>
    </w:p>
    <w:p w14:paraId="22A73420" w14:textId="7893273A" w:rsidR="00BE73F1" w:rsidRPr="005F61C8" w:rsidRDefault="000C3C12" w:rsidP="00276CFD">
      <w:pPr>
        <w:pStyle w:val="Heading20"/>
        <w:spacing w:before="120" w:after="120"/>
        <w:rPr>
          <w:color w:val="09496B"/>
        </w:rPr>
      </w:pPr>
      <w:r w:rsidRPr="005F61C8">
        <w:rPr>
          <w:color w:val="09496B"/>
        </w:rPr>
        <w:t>School SLAQ</w:t>
      </w:r>
    </w:p>
    <w:p w14:paraId="1E14874D" w14:textId="77777777" w:rsidR="009E6EE3" w:rsidRPr="0020365E" w:rsidRDefault="00BE73F1" w:rsidP="00276CFD">
      <w:pPr>
        <w:pStyle w:val="Note"/>
        <w:spacing w:before="120" w:line="278" w:lineRule="auto"/>
        <w:ind w:left="0"/>
        <w:jc w:val="both"/>
        <w:rPr>
          <w:rStyle w:val="IntenseEmphasis"/>
          <w:rFonts w:eastAsiaTheme="minorEastAsia"/>
          <w:b w:val="0"/>
          <w:bCs w:val="0"/>
          <w:i/>
          <w:iCs/>
          <w:color w:val="09496B"/>
        </w:rPr>
      </w:pPr>
      <w:r w:rsidRPr="0020365E">
        <w:rPr>
          <w:rStyle w:val="IntenseEmphasis"/>
          <w:rFonts w:eastAsiaTheme="minorEastAsia"/>
          <w:b w:val="0"/>
          <w:bCs w:val="0"/>
          <w:i/>
          <w:iCs/>
          <w:color w:val="09496B"/>
        </w:rPr>
        <w:t>Recommendation</w:t>
      </w:r>
      <w:r w:rsidR="009E6EE3" w:rsidRPr="0020365E">
        <w:rPr>
          <w:rStyle w:val="IntenseEmphasis"/>
          <w:rFonts w:eastAsiaTheme="minorEastAsia"/>
          <w:b w:val="0"/>
          <w:bCs w:val="0"/>
          <w:i/>
          <w:iCs/>
          <w:color w:val="09496B"/>
        </w:rPr>
        <w:t xml:space="preserve"> for addition</w:t>
      </w:r>
      <w:r w:rsidRPr="0020365E">
        <w:rPr>
          <w:rStyle w:val="IntenseEmphasis"/>
          <w:rFonts w:eastAsiaTheme="minorEastAsia"/>
          <w:b w:val="0"/>
          <w:bCs w:val="0"/>
          <w:i/>
          <w:iCs/>
          <w:color w:val="09496B"/>
        </w:rPr>
        <w:t>:</w:t>
      </w:r>
    </w:p>
    <w:p w14:paraId="1E9466EF" w14:textId="6673FAAD" w:rsidR="00BE73F1" w:rsidRPr="0020365E" w:rsidRDefault="00BE73F1" w:rsidP="00276CFD">
      <w:pPr>
        <w:pStyle w:val="ParagraphNormal"/>
        <w:spacing w:before="120"/>
        <w:rPr>
          <w:rStyle w:val="IntenseEmphasis"/>
          <w:rFonts w:eastAsiaTheme="minorEastAsia"/>
          <w:i w:val="0"/>
          <w:color w:val="auto"/>
        </w:rPr>
      </w:pPr>
      <w:r w:rsidRPr="0020365E">
        <w:rPr>
          <w:rStyle w:val="IntenseEmphasis"/>
          <w:rFonts w:eastAsiaTheme="minorEastAsia"/>
          <w:i w:val="0"/>
          <w:iCs w:val="0"/>
          <w:color w:val="auto"/>
        </w:rPr>
        <w:t xml:space="preserve">Consider adding questions </w:t>
      </w:r>
      <w:r w:rsidR="00A21545" w:rsidRPr="0020365E">
        <w:rPr>
          <w:rStyle w:val="IntenseEmphasis"/>
          <w:rFonts w:eastAsiaTheme="minorEastAsia"/>
          <w:i w:val="0"/>
          <w:iCs w:val="0"/>
          <w:color w:val="auto"/>
        </w:rPr>
        <w:t xml:space="preserve">to Section 1 </w:t>
      </w:r>
      <w:r w:rsidRPr="0020365E">
        <w:rPr>
          <w:rStyle w:val="IntenseEmphasis"/>
          <w:rFonts w:eastAsiaTheme="minorEastAsia"/>
          <w:i w:val="0"/>
          <w:iCs w:val="0"/>
          <w:color w:val="auto"/>
        </w:rPr>
        <w:t xml:space="preserve">about whether the school provides universal school breakfast and/or lunch for free to all students. These programs </w:t>
      </w:r>
      <w:r w:rsidR="00B32995" w:rsidRPr="0020365E">
        <w:rPr>
          <w:rStyle w:val="IntenseEmphasis"/>
          <w:rFonts w:eastAsiaTheme="minorEastAsia"/>
          <w:i w:val="0"/>
          <w:iCs w:val="0"/>
          <w:color w:val="auto"/>
        </w:rPr>
        <w:t>improve</w:t>
      </w:r>
      <w:r w:rsidRPr="0020365E">
        <w:rPr>
          <w:rStyle w:val="IntenseEmphasis"/>
          <w:rFonts w:eastAsiaTheme="minorEastAsia"/>
          <w:i w:val="0"/>
          <w:iCs w:val="0"/>
          <w:color w:val="auto"/>
        </w:rPr>
        <w:t xml:space="preserve"> meal participation</w:t>
      </w:r>
      <w:r w:rsidR="003D7F2E" w:rsidRPr="0020365E">
        <w:rPr>
          <w:rStyle w:val="IntenseEmphasis"/>
          <w:rFonts w:eastAsiaTheme="minorEastAsia"/>
          <w:i w:val="0"/>
          <w:iCs w:val="0"/>
          <w:color w:val="auto"/>
        </w:rPr>
        <w:t>,</w:t>
      </w:r>
      <w:r w:rsidR="00053F4E" w:rsidRPr="0020365E">
        <w:rPr>
          <w:rStyle w:val="IntenseEmphasis"/>
          <w:rFonts w:eastAsiaTheme="minorEastAsia"/>
          <w:i w:val="0"/>
          <w:iCs w:val="0"/>
          <w:color w:val="auto"/>
        </w:rPr>
        <w:t xml:space="preserve"> </w:t>
      </w:r>
      <w:r w:rsidRPr="0020365E">
        <w:rPr>
          <w:rStyle w:val="IntenseEmphasis"/>
          <w:rFonts w:eastAsiaTheme="minorEastAsia"/>
          <w:i w:val="0"/>
          <w:iCs w:val="0"/>
          <w:color w:val="auto"/>
        </w:rPr>
        <w:t xml:space="preserve">student diet quality and </w:t>
      </w:r>
      <w:r w:rsidR="0079362E" w:rsidRPr="0020365E">
        <w:rPr>
          <w:rStyle w:val="IntenseEmphasis"/>
          <w:rFonts w:eastAsiaTheme="minorEastAsia"/>
          <w:i w:val="0"/>
          <w:iCs w:val="0"/>
          <w:color w:val="auto"/>
        </w:rPr>
        <w:t xml:space="preserve">equitable </w:t>
      </w:r>
      <w:r w:rsidR="00916A20" w:rsidRPr="0020365E">
        <w:rPr>
          <w:rStyle w:val="IntenseEmphasis"/>
          <w:rFonts w:eastAsiaTheme="minorEastAsia"/>
          <w:i w:val="0"/>
          <w:iCs w:val="0"/>
          <w:color w:val="auto"/>
        </w:rPr>
        <w:t>access to healthy food. T</w:t>
      </w:r>
      <w:r w:rsidR="00B50BDA" w:rsidRPr="0020365E">
        <w:rPr>
          <w:rStyle w:val="IntenseEmphasis"/>
          <w:rFonts w:eastAsiaTheme="minorEastAsia"/>
          <w:i w:val="0"/>
          <w:iCs w:val="0"/>
          <w:color w:val="auto"/>
        </w:rPr>
        <w:t xml:space="preserve">he following questions </w:t>
      </w:r>
      <w:r w:rsidR="00DB0ABB" w:rsidRPr="0020365E">
        <w:rPr>
          <w:rStyle w:val="IntenseEmphasis"/>
          <w:rFonts w:eastAsiaTheme="minorEastAsia"/>
          <w:i w:val="0"/>
          <w:iCs w:val="0"/>
          <w:color w:val="auto"/>
        </w:rPr>
        <w:t xml:space="preserve">were </w:t>
      </w:r>
      <w:r w:rsidR="006A158A" w:rsidRPr="0020365E">
        <w:rPr>
          <w:rStyle w:val="IntenseEmphasis"/>
          <w:rFonts w:eastAsiaTheme="minorEastAsia"/>
          <w:i w:val="0"/>
          <w:iCs w:val="0"/>
          <w:color w:val="auto"/>
        </w:rPr>
        <w:t xml:space="preserve">included in the original School SLAQ but </w:t>
      </w:r>
      <w:r w:rsidR="00DB0ABB" w:rsidRPr="0020365E">
        <w:rPr>
          <w:rStyle w:val="IntenseEmphasis"/>
          <w:rFonts w:eastAsiaTheme="minorEastAsia"/>
          <w:i w:val="0"/>
          <w:iCs w:val="0"/>
          <w:color w:val="auto"/>
        </w:rPr>
        <w:t xml:space="preserve">removed </w:t>
      </w:r>
      <w:r w:rsidR="006A158A" w:rsidRPr="0020365E">
        <w:rPr>
          <w:rStyle w:val="IntenseEmphasis"/>
          <w:rFonts w:eastAsiaTheme="minorEastAsia"/>
          <w:i w:val="0"/>
          <w:iCs w:val="0"/>
          <w:color w:val="auto"/>
        </w:rPr>
        <w:t xml:space="preserve">after </w:t>
      </w:r>
      <w:r w:rsidR="00DB0ABB" w:rsidRPr="0020365E">
        <w:rPr>
          <w:rStyle w:val="IntenseEmphasis"/>
          <w:rFonts w:eastAsiaTheme="minorEastAsia"/>
          <w:i w:val="0"/>
          <w:iCs w:val="0"/>
          <w:color w:val="auto"/>
        </w:rPr>
        <w:t xml:space="preserve">the </w:t>
      </w:r>
      <w:r w:rsidRPr="0020365E">
        <w:rPr>
          <w:rStyle w:val="IntenseEmphasis"/>
          <w:rFonts w:eastAsiaTheme="minorEastAsia"/>
          <w:i w:val="0"/>
          <w:iCs w:val="0"/>
          <w:color w:val="auto"/>
        </w:rPr>
        <w:t>adoption of universal school breakfast and lunch in California</w:t>
      </w:r>
      <w:r w:rsidR="00465DC6" w:rsidRPr="0020365E">
        <w:rPr>
          <w:rStyle w:val="IntenseEmphasis"/>
          <w:rFonts w:eastAsiaTheme="minorEastAsia"/>
          <w:i w:val="0"/>
          <w:iCs w:val="0"/>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390"/>
        <w:gridCol w:w="1440"/>
        <w:gridCol w:w="1520"/>
      </w:tblGrid>
      <w:tr w:rsidR="00D67862" w:rsidRPr="0020365E" w14:paraId="746EA168" w14:textId="77777777" w:rsidTr="00137BDC">
        <w:tc>
          <w:tcPr>
            <w:tcW w:w="6390" w:type="dxa"/>
          </w:tcPr>
          <w:p w14:paraId="69AEA0BB" w14:textId="69CD900B" w:rsidR="00D67862" w:rsidRPr="0020365E" w:rsidRDefault="00D67862" w:rsidP="00276CFD">
            <w:pPr>
              <w:spacing w:before="120" w:after="120" w:line="278" w:lineRule="auto"/>
              <w:rPr>
                <w:rFonts w:ascii="Calibri" w:hAnsi="Calibri" w:cs="Calibri"/>
                <w:b/>
                <w:bCs/>
                <w:sz w:val="24"/>
                <w:szCs w:val="24"/>
              </w:rPr>
            </w:pPr>
            <w:r w:rsidRPr="0020365E">
              <w:rPr>
                <w:rFonts w:ascii="Calibri" w:hAnsi="Calibri" w:cs="Calibri"/>
                <w:b/>
                <w:bCs/>
                <w:sz w:val="24"/>
                <w:szCs w:val="24"/>
              </w:rPr>
              <w:t>1.X School offers universal free breakfast.</w:t>
            </w:r>
          </w:p>
          <w:p w14:paraId="6B590889" w14:textId="77777777" w:rsidR="00D67862" w:rsidRPr="0020365E" w:rsidRDefault="00D67862" w:rsidP="00276CFD">
            <w:pPr>
              <w:spacing w:before="120" w:after="120" w:line="278" w:lineRule="auto"/>
              <w:rPr>
                <w:rFonts w:ascii="Calibri" w:hAnsi="Calibri" w:cs="Calibri"/>
                <w:b/>
                <w:bCs/>
                <w:sz w:val="24"/>
                <w:szCs w:val="24"/>
              </w:rPr>
            </w:pPr>
          </w:p>
        </w:tc>
        <w:tc>
          <w:tcPr>
            <w:tcW w:w="1440" w:type="dxa"/>
          </w:tcPr>
          <w:p w14:paraId="51A97178" w14:textId="7B43D670" w:rsidR="00D67862" w:rsidRPr="0020365E" w:rsidRDefault="00D67862" w:rsidP="00276CFD">
            <w:pPr>
              <w:pStyle w:val="ListParagraph"/>
              <w:widowControl w:val="0"/>
              <w:numPr>
                <w:ilvl w:val="0"/>
                <w:numId w:val="19"/>
              </w:numPr>
              <w:autoSpaceDE w:val="0"/>
              <w:autoSpaceDN w:val="0"/>
              <w:spacing w:before="120" w:after="120" w:line="278" w:lineRule="auto"/>
              <w:contextualSpacing w:val="0"/>
              <w:rPr>
                <w:rFonts w:ascii="Calibri" w:hAnsi="Calibri" w:cs="Calibri"/>
                <w:sz w:val="24"/>
                <w:szCs w:val="24"/>
              </w:rPr>
            </w:pPr>
            <w:r w:rsidRPr="0020365E">
              <w:rPr>
                <w:rFonts w:ascii="Calibri" w:hAnsi="Calibri" w:cs="Calibri"/>
                <w:sz w:val="24"/>
                <w:szCs w:val="24"/>
              </w:rPr>
              <w:t>Yes</w:t>
            </w:r>
            <w:r w:rsidR="003A389B" w:rsidRPr="0020365E">
              <w:rPr>
                <w:rFonts w:ascii="Calibri" w:hAnsi="Calibri" w:cs="Calibri"/>
                <w:sz w:val="24"/>
                <w:szCs w:val="24"/>
              </w:rPr>
              <w:t xml:space="preserve"> (4)</w:t>
            </w:r>
          </w:p>
        </w:tc>
        <w:tc>
          <w:tcPr>
            <w:tcW w:w="1520" w:type="dxa"/>
          </w:tcPr>
          <w:p w14:paraId="6C72F29D" w14:textId="1453A10A" w:rsidR="00D67862" w:rsidRPr="0020365E" w:rsidRDefault="00D67862" w:rsidP="00276CFD">
            <w:pPr>
              <w:pStyle w:val="ListParagraph"/>
              <w:widowControl w:val="0"/>
              <w:numPr>
                <w:ilvl w:val="0"/>
                <w:numId w:val="19"/>
              </w:numPr>
              <w:autoSpaceDE w:val="0"/>
              <w:autoSpaceDN w:val="0"/>
              <w:spacing w:before="120" w:after="120" w:line="278" w:lineRule="auto"/>
              <w:contextualSpacing w:val="0"/>
              <w:rPr>
                <w:rFonts w:ascii="Calibri" w:hAnsi="Calibri" w:cs="Calibri"/>
                <w:sz w:val="24"/>
                <w:szCs w:val="24"/>
              </w:rPr>
            </w:pPr>
            <w:r w:rsidRPr="0020365E">
              <w:rPr>
                <w:rFonts w:ascii="Calibri" w:hAnsi="Calibri" w:cs="Calibri"/>
                <w:sz w:val="24"/>
                <w:szCs w:val="24"/>
              </w:rPr>
              <w:t>No</w:t>
            </w:r>
            <w:r w:rsidR="003A389B" w:rsidRPr="0020365E">
              <w:rPr>
                <w:rFonts w:ascii="Calibri" w:hAnsi="Calibri" w:cs="Calibri"/>
                <w:sz w:val="24"/>
                <w:szCs w:val="24"/>
              </w:rPr>
              <w:t xml:space="preserve"> (0)</w:t>
            </w:r>
          </w:p>
          <w:p w14:paraId="10D27211" w14:textId="77777777" w:rsidR="00D67862" w:rsidRPr="0020365E" w:rsidRDefault="00D67862" w:rsidP="00276CFD">
            <w:pPr>
              <w:pStyle w:val="ListParagraph"/>
              <w:spacing w:before="120" w:after="120" w:line="278" w:lineRule="auto"/>
              <w:ind w:left="360"/>
              <w:rPr>
                <w:rFonts w:ascii="Calibri" w:hAnsi="Calibri" w:cs="Calibri"/>
                <w:sz w:val="24"/>
                <w:szCs w:val="24"/>
              </w:rPr>
            </w:pPr>
          </w:p>
        </w:tc>
      </w:tr>
      <w:tr w:rsidR="00D67862" w:rsidRPr="0020365E" w14:paraId="06F6E8E8" w14:textId="77777777" w:rsidTr="00AD51A0">
        <w:trPr>
          <w:trHeight w:val="1017"/>
        </w:trPr>
        <w:tc>
          <w:tcPr>
            <w:tcW w:w="6390" w:type="dxa"/>
          </w:tcPr>
          <w:p w14:paraId="53330B91" w14:textId="3BC8852A" w:rsidR="00D67862" w:rsidRPr="0020365E" w:rsidRDefault="00D67862" w:rsidP="00276CFD">
            <w:pPr>
              <w:spacing w:before="120" w:after="120" w:line="278" w:lineRule="auto"/>
              <w:rPr>
                <w:rFonts w:ascii="Calibri" w:hAnsi="Calibri" w:cs="Calibri"/>
                <w:b/>
                <w:bCs/>
                <w:sz w:val="24"/>
                <w:szCs w:val="24"/>
              </w:rPr>
            </w:pPr>
            <w:r w:rsidRPr="0020365E">
              <w:rPr>
                <w:rFonts w:ascii="Calibri" w:hAnsi="Calibri" w:cs="Calibri"/>
                <w:b/>
                <w:bCs/>
                <w:sz w:val="24"/>
                <w:szCs w:val="24"/>
              </w:rPr>
              <w:t xml:space="preserve">1.X School offers universal free lunch.    </w:t>
            </w:r>
          </w:p>
          <w:p w14:paraId="684F8C05" w14:textId="77777777" w:rsidR="00D67862" w:rsidRPr="0020365E" w:rsidRDefault="00D67862" w:rsidP="00276CFD">
            <w:pPr>
              <w:spacing w:before="120" w:after="120" w:line="278" w:lineRule="auto"/>
              <w:rPr>
                <w:rFonts w:ascii="Calibri" w:hAnsi="Calibri" w:cs="Calibri"/>
                <w:b/>
                <w:bCs/>
                <w:sz w:val="24"/>
                <w:szCs w:val="24"/>
              </w:rPr>
            </w:pPr>
          </w:p>
        </w:tc>
        <w:tc>
          <w:tcPr>
            <w:tcW w:w="1440" w:type="dxa"/>
          </w:tcPr>
          <w:p w14:paraId="4EBB8D8F" w14:textId="3C33759A" w:rsidR="00D67862" w:rsidRPr="0020365E" w:rsidRDefault="00D67862" w:rsidP="00276CFD">
            <w:pPr>
              <w:pStyle w:val="ListParagraph"/>
              <w:widowControl w:val="0"/>
              <w:numPr>
                <w:ilvl w:val="0"/>
                <w:numId w:val="19"/>
              </w:numPr>
              <w:autoSpaceDE w:val="0"/>
              <w:autoSpaceDN w:val="0"/>
              <w:spacing w:before="120" w:after="120" w:line="278" w:lineRule="auto"/>
              <w:contextualSpacing w:val="0"/>
              <w:rPr>
                <w:rStyle w:val="IntenseEmphasis"/>
                <w:rFonts w:ascii="Calibri" w:hAnsi="Calibri" w:cs="Calibri"/>
                <w:sz w:val="24"/>
                <w:szCs w:val="24"/>
              </w:rPr>
            </w:pPr>
            <w:r w:rsidRPr="0020365E">
              <w:rPr>
                <w:rFonts w:ascii="Calibri" w:hAnsi="Calibri" w:cs="Calibri"/>
                <w:sz w:val="24"/>
                <w:szCs w:val="24"/>
              </w:rPr>
              <w:t xml:space="preserve">Yes </w:t>
            </w:r>
            <w:r w:rsidR="000236F5" w:rsidRPr="0020365E">
              <w:rPr>
                <w:rFonts w:ascii="Calibri" w:hAnsi="Calibri" w:cs="Calibri"/>
                <w:sz w:val="24"/>
                <w:szCs w:val="24"/>
              </w:rPr>
              <w:t xml:space="preserve">(12) </w:t>
            </w:r>
            <w:r w:rsidRPr="0020365E">
              <w:rPr>
                <w:rStyle w:val="IntenseEmphasis"/>
                <w:rFonts w:ascii="Calibri" w:hAnsi="Calibri" w:cs="Calibri"/>
                <w:sz w:val="24"/>
                <w:szCs w:val="24"/>
              </w:rPr>
              <w:t xml:space="preserve">Skip </w:t>
            </w:r>
            <w:r w:rsidR="00715AA0" w:rsidRPr="0020365E">
              <w:rPr>
                <w:rStyle w:val="IntenseEmphasis"/>
                <w:rFonts w:ascii="Calibri" w:hAnsi="Calibri" w:cs="Calibri"/>
                <w:sz w:val="24"/>
                <w:szCs w:val="24"/>
              </w:rPr>
              <w:t>next two</w:t>
            </w:r>
          </w:p>
        </w:tc>
        <w:tc>
          <w:tcPr>
            <w:tcW w:w="1520" w:type="dxa"/>
          </w:tcPr>
          <w:p w14:paraId="0C327674" w14:textId="00210796" w:rsidR="00D67862" w:rsidRPr="0020365E" w:rsidRDefault="00D67862" w:rsidP="00276CFD">
            <w:pPr>
              <w:pStyle w:val="ListParagraph"/>
              <w:widowControl w:val="0"/>
              <w:numPr>
                <w:ilvl w:val="0"/>
                <w:numId w:val="19"/>
              </w:numPr>
              <w:autoSpaceDE w:val="0"/>
              <w:autoSpaceDN w:val="0"/>
              <w:spacing w:before="120" w:after="120" w:line="278" w:lineRule="auto"/>
              <w:contextualSpacing w:val="0"/>
              <w:rPr>
                <w:rStyle w:val="IntenseEmphasis"/>
                <w:rFonts w:ascii="Calibri" w:hAnsi="Calibri" w:cs="Calibri"/>
                <w:i w:val="0"/>
                <w:iCs w:val="0"/>
                <w:color w:val="auto"/>
                <w:sz w:val="24"/>
                <w:szCs w:val="24"/>
              </w:rPr>
            </w:pPr>
            <w:r w:rsidRPr="0020365E">
              <w:rPr>
                <w:rFonts w:ascii="Calibri" w:hAnsi="Calibri" w:cs="Calibri"/>
                <w:sz w:val="24"/>
                <w:szCs w:val="24"/>
              </w:rPr>
              <w:t xml:space="preserve">No </w:t>
            </w:r>
            <w:r w:rsidR="000236F5" w:rsidRPr="0020365E">
              <w:rPr>
                <w:rFonts w:ascii="Calibri" w:hAnsi="Calibri" w:cs="Calibri"/>
                <w:sz w:val="24"/>
                <w:szCs w:val="24"/>
              </w:rPr>
              <w:t>(0)</w:t>
            </w:r>
          </w:p>
        </w:tc>
      </w:tr>
    </w:tbl>
    <w:p w14:paraId="42ECA0B1" w14:textId="470F6A9B" w:rsidR="00D67862" w:rsidRPr="0020365E" w:rsidRDefault="00D67862" w:rsidP="00276CFD">
      <w:pPr>
        <w:spacing w:before="120" w:after="120"/>
        <w:rPr>
          <w:rFonts w:ascii="Calibri" w:hAnsi="Calibri" w:cs="Calibri"/>
          <w:b/>
          <w:bCs/>
        </w:rPr>
      </w:pPr>
      <w:r w:rsidRPr="0020365E">
        <w:rPr>
          <w:rFonts w:ascii="Calibri" w:hAnsi="Calibri" w:cs="Calibri"/>
          <w:b/>
          <w:bCs/>
        </w:rPr>
        <w:t>1.X The school maximizes free/reduced price meal enrollment via community</w:t>
      </w:r>
      <w:r w:rsidR="009E2D3F" w:rsidRPr="0020365E">
        <w:rPr>
          <w:rFonts w:ascii="Calibri" w:hAnsi="Calibri" w:cs="Calibri"/>
          <w:b/>
          <w:bCs/>
        </w:rPr>
        <w:t xml:space="preserve"> </w:t>
      </w:r>
      <w:r w:rsidRPr="0020365E">
        <w:rPr>
          <w:rFonts w:ascii="Calibri" w:hAnsi="Calibri" w:cs="Calibri"/>
          <w:b/>
          <w:bCs/>
        </w:rPr>
        <w:t>eligibility, paperless enrollment, or other best practices.</w:t>
      </w:r>
    </w:p>
    <w:p w14:paraId="0ADD76ED" w14:textId="31718CD7" w:rsidR="00D67862" w:rsidRPr="0020365E" w:rsidRDefault="00D67862" w:rsidP="00276CFD">
      <w:pPr>
        <w:pStyle w:val="ListParagraph"/>
        <w:widowControl w:val="0"/>
        <w:numPr>
          <w:ilvl w:val="0"/>
          <w:numId w:val="19"/>
        </w:numPr>
        <w:autoSpaceDE w:val="0"/>
        <w:autoSpaceDN w:val="0"/>
        <w:spacing w:before="120" w:after="120"/>
        <w:ind w:left="936" w:right="576"/>
        <w:contextualSpacing w:val="0"/>
        <w:rPr>
          <w:rFonts w:ascii="Calibri" w:hAnsi="Calibri" w:cs="Calibri"/>
        </w:rPr>
      </w:pPr>
      <w:r w:rsidRPr="0020365E">
        <w:rPr>
          <w:rFonts w:ascii="Calibri" w:hAnsi="Calibri" w:cs="Calibri"/>
        </w:rPr>
        <w:t>Yes</w:t>
      </w:r>
      <w:r w:rsidR="007B7D9E" w:rsidRPr="0020365E">
        <w:rPr>
          <w:rFonts w:ascii="Calibri" w:hAnsi="Calibri" w:cs="Calibri"/>
        </w:rPr>
        <w:t xml:space="preserve"> (4)</w:t>
      </w:r>
    </w:p>
    <w:p w14:paraId="385FDC97" w14:textId="7D6BD2DB" w:rsidR="00D67862" w:rsidRPr="0020365E" w:rsidRDefault="00D67862" w:rsidP="00276CFD">
      <w:pPr>
        <w:pStyle w:val="ListParagraph"/>
        <w:widowControl w:val="0"/>
        <w:numPr>
          <w:ilvl w:val="0"/>
          <w:numId w:val="19"/>
        </w:numPr>
        <w:autoSpaceDE w:val="0"/>
        <w:autoSpaceDN w:val="0"/>
        <w:spacing w:before="120" w:after="120"/>
        <w:ind w:left="936" w:right="576"/>
        <w:contextualSpacing w:val="0"/>
        <w:rPr>
          <w:rFonts w:ascii="Calibri" w:hAnsi="Calibri" w:cs="Calibri"/>
        </w:rPr>
      </w:pPr>
      <w:r w:rsidRPr="0020365E">
        <w:rPr>
          <w:rFonts w:ascii="Calibri" w:hAnsi="Calibri" w:cs="Calibri"/>
        </w:rPr>
        <w:t>No</w:t>
      </w:r>
      <w:r w:rsidR="007B7D9E" w:rsidRPr="0020365E">
        <w:rPr>
          <w:rFonts w:ascii="Calibri" w:hAnsi="Calibri" w:cs="Calibri"/>
        </w:rPr>
        <w:t xml:space="preserve"> (0)</w:t>
      </w:r>
    </w:p>
    <w:p w14:paraId="509E535D" w14:textId="2E95BAF4" w:rsidR="00D67862" w:rsidRPr="0020365E" w:rsidRDefault="00D67862" w:rsidP="00276CFD">
      <w:pPr>
        <w:spacing w:before="120" w:after="120"/>
        <w:ind w:left="576" w:right="576"/>
        <w:rPr>
          <w:rFonts w:ascii="Calibri" w:hAnsi="Calibri" w:cs="Calibri"/>
          <w:b/>
          <w:bCs/>
        </w:rPr>
      </w:pPr>
      <w:r w:rsidRPr="0020365E">
        <w:rPr>
          <w:rFonts w:ascii="Calibri" w:hAnsi="Calibri" w:cs="Calibri"/>
          <w:b/>
          <w:bCs/>
        </w:rPr>
        <w:t>1.</w:t>
      </w:r>
      <w:r w:rsidR="00637C1C" w:rsidRPr="0020365E">
        <w:rPr>
          <w:rFonts w:ascii="Calibri" w:hAnsi="Calibri" w:cs="Calibri"/>
          <w:b/>
          <w:bCs/>
        </w:rPr>
        <w:t>XX</w:t>
      </w:r>
      <w:r w:rsidRPr="0020365E">
        <w:rPr>
          <w:rFonts w:ascii="Calibri" w:hAnsi="Calibri" w:cs="Calibri"/>
        </w:rPr>
        <w:t xml:space="preserve"> </w:t>
      </w:r>
      <w:r w:rsidRPr="0020365E">
        <w:rPr>
          <w:rFonts w:ascii="Calibri" w:hAnsi="Calibri" w:cs="Calibri"/>
          <w:b/>
          <w:bCs/>
        </w:rPr>
        <w:t>Is it possible for students to identify those who qualify for free or reduced lunch?</w:t>
      </w:r>
    </w:p>
    <w:p w14:paraId="64F0EDB3" w14:textId="1DFADBF1" w:rsidR="004C6813" w:rsidRPr="0020365E" w:rsidRDefault="00D67862" w:rsidP="00276CFD">
      <w:pPr>
        <w:pStyle w:val="ListParagraph"/>
        <w:widowControl w:val="0"/>
        <w:numPr>
          <w:ilvl w:val="0"/>
          <w:numId w:val="20"/>
        </w:numPr>
        <w:autoSpaceDE w:val="0"/>
        <w:autoSpaceDN w:val="0"/>
        <w:spacing w:before="120" w:after="120"/>
        <w:ind w:left="936" w:right="576"/>
        <w:contextualSpacing w:val="0"/>
        <w:rPr>
          <w:rFonts w:ascii="Calibri" w:hAnsi="Calibri" w:cs="Calibri"/>
        </w:rPr>
      </w:pPr>
      <w:r w:rsidRPr="0020365E">
        <w:rPr>
          <w:rFonts w:ascii="Calibri" w:hAnsi="Calibri" w:cs="Calibri"/>
        </w:rPr>
        <w:t>Students can be identified</w:t>
      </w:r>
      <w:r w:rsidR="00F339EA" w:rsidRPr="0020365E">
        <w:rPr>
          <w:rFonts w:ascii="Calibri" w:hAnsi="Calibri" w:cs="Calibri"/>
        </w:rPr>
        <w:t xml:space="preserve"> (0)</w:t>
      </w:r>
    </w:p>
    <w:p w14:paraId="7876BCDE" w14:textId="59F493DA" w:rsidR="007B134A" w:rsidRDefault="00D67862" w:rsidP="007B134A">
      <w:pPr>
        <w:pStyle w:val="ListParagraph"/>
        <w:widowControl w:val="0"/>
        <w:numPr>
          <w:ilvl w:val="0"/>
          <w:numId w:val="20"/>
        </w:numPr>
        <w:autoSpaceDE w:val="0"/>
        <w:autoSpaceDN w:val="0"/>
        <w:spacing w:before="120" w:after="120"/>
        <w:ind w:left="936" w:right="576"/>
        <w:contextualSpacing w:val="0"/>
        <w:rPr>
          <w:rFonts w:ascii="Calibri" w:hAnsi="Calibri" w:cs="Calibri"/>
        </w:rPr>
      </w:pPr>
      <w:r w:rsidRPr="0020365E">
        <w:rPr>
          <w:rFonts w:ascii="Calibri" w:hAnsi="Calibri" w:cs="Calibri"/>
        </w:rPr>
        <w:t>Students cannot ever be identified by other students</w:t>
      </w:r>
      <w:r w:rsidR="00F339EA" w:rsidRPr="0020365E">
        <w:rPr>
          <w:rFonts w:ascii="Calibri" w:hAnsi="Calibri" w:cs="Calibri"/>
        </w:rPr>
        <w:t xml:space="preserve"> (4)</w:t>
      </w:r>
    </w:p>
    <w:p w14:paraId="16D8F4BB" w14:textId="77777777" w:rsidR="007B134A" w:rsidRDefault="007B134A">
      <w:pPr>
        <w:rPr>
          <w:rFonts w:ascii="Calibri" w:hAnsi="Calibri" w:cs="Calibri"/>
        </w:rPr>
      </w:pPr>
      <w:r>
        <w:rPr>
          <w:rFonts w:ascii="Calibri" w:hAnsi="Calibri" w:cs="Calibri"/>
        </w:rPr>
        <w:br w:type="page"/>
      </w:r>
    </w:p>
    <w:p w14:paraId="3E3D9DF4" w14:textId="41193DCF" w:rsidR="00BE73F1" w:rsidRPr="0020365E" w:rsidRDefault="009E6EE3" w:rsidP="00276CFD">
      <w:pPr>
        <w:pStyle w:val="Note"/>
        <w:spacing w:before="120" w:line="278" w:lineRule="auto"/>
        <w:ind w:left="0"/>
        <w:rPr>
          <w:b w:val="0"/>
          <w:bCs w:val="0"/>
          <w:i w:val="0"/>
          <w:iCs w:val="0"/>
        </w:rPr>
      </w:pPr>
      <w:r w:rsidRPr="0020365E">
        <w:rPr>
          <w:rStyle w:val="IntenseEmphasis"/>
          <w:rFonts w:eastAsiaTheme="minorEastAsia"/>
          <w:b w:val="0"/>
          <w:bCs w:val="0"/>
          <w:i/>
          <w:iCs/>
          <w:color w:val="09496B"/>
        </w:rPr>
        <w:lastRenderedPageBreak/>
        <w:t>Recommendation</w:t>
      </w:r>
      <w:r w:rsidR="004B344A" w:rsidRPr="0020365E">
        <w:rPr>
          <w:rStyle w:val="IntenseEmphasis"/>
          <w:rFonts w:eastAsiaTheme="minorEastAsia"/>
          <w:b w:val="0"/>
          <w:bCs w:val="0"/>
          <w:i/>
          <w:iCs/>
          <w:color w:val="09496B"/>
        </w:rPr>
        <w:t>s</w:t>
      </w:r>
      <w:r w:rsidRPr="0020365E">
        <w:rPr>
          <w:rStyle w:val="IntenseEmphasis"/>
          <w:rFonts w:eastAsiaTheme="minorEastAsia"/>
          <w:b w:val="0"/>
          <w:bCs w:val="0"/>
          <w:i/>
          <w:iCs/>
          <w:color w:val="09496B"/>
        </w:rPr>
        <w:t xml:space="preserve"> for modification:</w:t>
      </w:r>
    </w:p>
    <w:p w14:paraId="6EAA1634" w14:textId="30EA2352" w:rsidR="00216A63" w:rsidRPr="005F61C8" w:rsidRDefault="001C3ADB" w:rsidP="00276CFD">
      <w:pPr>
        <w:pStyle w:val="ParagraphNormal"/>
        <w:spacing w:before="120"/>
        <w:rPr>
          <w:rFonts w:eastAsiaTheme="minorEastAsia"/>
          <w:noProof w:val="0"/>
          <w:color w:val="09496B"/>
        </w:rPr>
      </w:pPr>
      <w:r w:rsidRPr="005F61C8">
        <w:rPr>
          <w:rFonts w:eastAsiaTheme="minorEastAsia"/>
          <w:b/>
          <w:bCs/>
          <w:noProof w:val="0"/>
          <w:color w:val="09496B"/>
        </w:rPr>
        <w:t>Question 1.</w:t>
      </w:r>
      <w:r w:rsidR="00637C1C" w:rsidRPr="005F61C8">
        <w:rPr>
          <w:rFonts w:eastAsiaTheme="minorEastAsia"/>
          <w:b/>
          <w:bCs/>
          <w:noProof w:val="0"/>
          <w:color w:val="09496B"/>
        </w:rPr>
        <w:t>8</w:t>
      </w:r>
      <w:r w:rsidR="009419C8" w:rsidRPr="005F61C8">
        <w:rPr>
          <w:rFonts w:eastAsiaTheme="minorEastAsia"/>
          <w:b/>
          <w:bCs/>
          <w:noProof w:val="0"/>
          <w:color w:val="09496B"/>
        </w:rPr>
        <w:t>:</w:t>
      </w:r>
      <w:r w:rsidR="009419C8" w:rsidRPr="005F61C8">
        <w:rPr>
          <w:rFonts w:eastAsiaTheme="minorEastAsia"/>
          <w:noProof w:val="0"/>
          <w:color w:val="09496B"/>
        </w:rPr>
        <w:t xml:space="preserve"> This question was added in response to recent legislation </w:t>
      </w:r>
      <w:r w:rsidR="007168AE" w:rsidRPr="005F61C8">
        <w:rPr>
          <w:rFonts w:eastAsiaTheme="minorEastAsia"/>
          <w:noProof w:val="0"/>
          <w:color w:val="09496B"/>
        </w:rPr>
        <w:t>that requires schools to prevent and reduce food waste. The examples m</w:t>
      </w:r>
      <w:r w:rsidR="009C6776" w:rsidRPr="005F61C8">
        <w:rPr>
          <w:rFonts w:eastAsiaTheme="minorEastAsia"/>
          <w:noProof w:val="0"/>
          <w:color w:val="09496B"/>
        </w:rPr>
        <w:t>ay need to be adapted to better reflect your local situation.</w:t>
      </w:r>
    </w:p>
    <w:p w14:paraId="05974876" w14:textId="416275DB" w:rsidR="004E642B" w:rsidRPr="0020365E" w:rsidRDefault="004E642B" w:rsidP="00276CFD">
      <w:pPr>
        <w:pStyle w:val="paragraph0"/>
        <w:spacing w:before="120" w:beforeAutospacing="0" w:after="120" w:afterAutospacing="0" w:line="278" w:lineRule="auto"/>
        <w:textAlignment w:val="baseline"/>
        <w:rPr>
          <w:rStyle w:val="normaltextrun"/>
          <w:rFonts w:ascii="Calibri" w:eastAsiaTheme="minorEastAsia" w:hAnsi="Calibri" w:cs="Calibri"/>
          <w:i/>
        </w:rPr>
      </w:pPr>
      <w:r w:rsidRPr="0020365E">
        <w:rPr>
          <w:rStyle w:val="normaltextrun"/>
          <w:rFonts w:ascii="Calibri" w:eastAsiaTheme="minorEastAsia" w:hAnsi="Calibri" w:cs="Calibri"/>
          <w:b/>
        </w:rPr>
        <w:t xml:space="preserve">1.8 Does the school use any strategies that reduce or recover waste from food or beverages that are not consumed by students? </w:t>
      </w:r>
      <w:r w:rsidRPr="0020365E">
        <w:rPr>
          <w:rStyle w:val="IntenseEmphasis"/>
          <w:rFonts w:ascii="Calibri" w:eastAsiaTheme="minorEastAsia" w:hAnsi="Calibri" w:cs="Calibri"/>
          <w:color w:val="09496B"/>
          <w:kern w:val="2"/>
          <w:lang w:eastAsia="en-US"/>
          <w14:ligatures w14:val="standardContextual"/>
        </w:rPr>
        <w:t>Select all practices in use, even when reduction of food waste is not the primary motivation. Mark all that apply.</w:t>
      </w:r>
    </w:p>
    <w:p w14:paraId="17C38B65" w14:textId="76D828B9" w:rsidR="004E642B" w:rsidRPr="0020365E" w:rsidRDefault="004E642B" w:rsidP="00276CFD">
      <w:pPr>
        <w:pStyle w:val="paragraph0"/>
        <w:numPr>
          <w:ilvl w:val="0"/>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b/>
        </w:rPr>
        <w:t>Accommodating and broadening student preferences and familiarity with menu items</w:t>
      </w:r>
      <w:r w:rsidRPr="0020365E">
        <w:rPr>
          <w:rStyle w:val="eop"/>
          <w:rFonts w:ascii="Calibri" w:eastAsiaTheme="minorEastAsia" w:hAnsi="Calibri" w:cs="Calibri"/>
        </w:rPr>
        <w:t> </w:t>
      </w:r>
    </w:p>
    <w:p w14:paraId="43C761D5" w14:textId="77777777" w:rsidR="004E642B" w:rsidRPr="0020365E" w:rsidRDefault="004E642B" w:rsidP="00276CFD">
      <w:pPr>
        <w:pStyle w:val="paragraph0"/>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i/>
          <w:u w:val="single"/>
        </w:rPr>
        <w:t>Examples:</w:t>
      </w:r>
      <w:r w:rsidRPr="0020365E">
        <w:rPr>
          <w:rStyle w:val="eop"/>
          <w:rFonts w:ascii="Calibri" w:eastAsiaTheme="minorEastAsia" w:hAnsi="Calibri" w:cs="Calibri"/>
        </w:rPr>
        <w:t> </w:t>
      </w:r>
    </w:p>
    <w:p w14:paraId="5300EE70"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Use available data sources (e.g. daily attendance, food waste) to forecast food needs when ordering and/or preparing meals</w:t>
      </w:r>
      <w:r w:rsidRPr="0020365E">
        <w:rPr>
          <w:rStyle w:val="eop"/>
          <w:rFonts w:ascii="Calibri" w:eastAsiaTheme="minorEastAsia" w:hAnsi="Calibri" w:cs="Calibri"/>
        </w:rPr>
        <w:t> </w:t>
      </w:r>
    </w:p>
    <w:p w14:paraId="65C81228"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Offer (versus serve) food so students may take what they want; provide more choices </w:t>
      </w:r>
      <w:r w:rsidRPr="0020365E">
        <w:rPr>
          <w:rStyle w:val="eop"/>
          <w:rFonts w:ascii="Calibri" w:eastAsiaTheme="minorEastAsia" w:hAnsi="Calibri" w:cs="Calibri"/>
        </w:rPr>
        <w:t> </w:t>
      </w:r>
    </w:p>
    <w:p w14:paraId="476D6FB5" w14:textId="77777777" w:rsidR="004E642B" w:rsidRPr="0020365E" w:rsidRDefault="004E642B" w:rsidP="00276CFD">
      <w:pPr>
        <w:pStyle w:val="paragraph0"/>
        <w:numPr>
          <w:ilvl w:val="1"/>
          <w:numId w:val="31"/>
        </w:numPr>
        <w:shd w:val="clear" w:color="auto" w:fill="FFFFFF" w:themeFill="background1"/>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Obtain feedback on new menu items; use kid-tested menus; serve familiar flavors </w:t>
      </w:r>
      <w:r w:rsidRPr="0020365E">
        <w:rPr>
          <w:rStyle w:val="eop"/>
          <w:rFonts w:ascii="Calibri" w:eastAsiaTheme="minorEastAsia" w:hAnsi="Calibri" w:cs="Calibri"/>
        </w:rPr>
        <w:t> </w:t>
      </w:r>
    </w:p>
    <w:p w14:paraId="4C63512A" w14:textId="77777777" w:rsidR="004E642B" w:rsidRPr="0020365E" w:rsidRDefault="004E642B" w:rsidP="00276CFD">
      <w:pPr>
        <w:pStyle w:val="paragraph0"/>
        <w:numPr>
          <w:ilvl w:val="1"/>
          <w:numId w:val="31"/>
        </w:numPr>
        <w:shd w:val="clear" w:color="auto" w:fill="FFFFFF" w:themeFill="background1"/>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Serve ready-to-eat fruit; offer items self-serve</w:t>
      </w:r>
      <w:r w:rsidRPr="0020365E">
        <w:rPr>
          <w:rStyle w:val="eop"/>
          <w:rFonts w:ascii="Calibri" w:eastAsiaTheme="minorEastAsia" w:hAnsi="Calibri" w:cs="Calibri"/>
        </w:rPr>
        <w:t> </w:t>
      </w:r>
    </w:p>
    <w:p w14:paraId="192D8D01" w14:textId="77777777" w:rsidR="004E642B" w:rsidRPr="0020365E" w:rsidRDefault="004E642B" w:rsidP="00276CFD">
      <w:pPr>
        <w:pStyle w:val="paragraph0"/>
        <w:numPr>
          <w:ilvl w:val="1"/>
          <w:numId w:val="31"/>
        </w:numPr>
        <w:shd w:val="clear" w:color="auto" w:fill="FFFFFF" w:themeFill="background1"/>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During mealtimes, teachers or staff role model trying new foods with students</w:t>
      </w:r>
      <w:r w:rsidRPr="0020365E">
        <w:rPr>
          <w:rStyle w:val="eop"/>
          <w:rFonts w:ascii="Calibri" w:eastAsiaTheme="minorEastAsia" w:hAnsi="Calibri" w:cs="Calibri"/>
        </w:rPr>
        <w:t> </w:t>
      </w:r>
    </w:p>
    <w:p w14:paraId="516D0624" w14:textId="77777777" w:rsidR="00276CFD" w:rsidRPr="0020365E" w:rsidRDefault="004E642B" w:rsidP="00276CFD">
      <w:pPr>
        <w:pStyle w:val="paragraph0"/>
        <w:numPr>
          <w:ilvl w:val="1"/>
          <w:numId w:val="31"/>
        </w:numPr>
        <w:shd w:val="clear" w:color="auto" w:fill="FFFFFF" w:themeFill="background1"/>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During mealtimes, teachers or staff encourage students to try unfamiliar foods </w:t>
      </w:r>
      <w:r w:rsidRPr="0020365E">
        <w:rPr>
          <w:rStyle w:val="eop"/>
          <w:rFonts w:ascii="Calibri" w:eastAsiaTheme="minorEastAsia" w:hAnsi="Calibri" w:cs="Calibri"/>
        </w:rPr>
        <w:t> </w:t>
      </w:r>
    </w:p>
    <w:p w14:paraId="726B96EF" w14:textId="11890AB9" w:rsidR="004E642B" w:rsidRPr="0020365E" w:rsidRDefault="004E642B" w:rsidP="00276CFD">
      <w:pPr>
        <w:pStyle w:val="paragraph0"/>
        <w:numPr>
          <w:ilvl w:val="0"/>
          <w:numId w:val="31"/>
        </w:numPr>
        <w:shd w:val="clear" w:color="auto" w:fill="FFFFFF" w:themeFill="background1"/>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b/>
          <w:color w:val="000000" w:themeColor="text1"/>
        </w:rPr>
        <w:t>Helping students deal with early meal schedules and insufficient time to eat</w:t>
      </w:r>
    </w:p>
    <w:p w14:paraId="248A504D" w14:textId="77777777" w:rsidR="004E642B" w:rsidRPr="0020365E" w:rsidRDefault="004E642B" w:rsidP="00276CFD">
      <w:pPr>
        <w:pStyle w:val="paragraph0"/>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i/>
          <w:color w:val="000000" w:themeColor="text1"/>
          <w:u w:val="single"/>
        </w:rPr>
        <w:t>Examples:</w:t>
      </w:r>
      <w:r w:rsidRPr="0020365E">
        <w:rPr>
          <w:rStyle w:val="eop"/>
          <w:rFonts w:ascii="Calibri" w:eastAsiaTheme="minorEastAsia" w:hAnsi="Calibri" w:cs="Calibri"/>
          <w:color w:val="000000" w:themeColor="text1"/>
        </w:rPr>
        <w:t> </w:t>
      </w:r>
    </w:p>
    <w:p w14:paraId="69376F04" w14:textId="19EF45DA" w:rsidR="004E642B" w:rsidRPr="0020365E" w:rsidRDefault="004E642B" w:rsidP="00276CFD">
      <w:pPr>
        <w:pStyle w:val="paragraph0"/>
        <w:numPr>
          <w:ilvl w:val="0"/>
          <w:numId w:val="33"/>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Sc</w:t>
      </w:r>
      <w:r w:rsidR="00276CFD" w:rsidRPr="0020365E">
        <w:rPr>
          <w:rStyle w:val="normaltextrun"/>
          <w:rFonts w:ascii="Calibri" w:eastAsiaTheme="minorEastAsia" w:hAnsi="Calibri" w:cs="Calibri"/>
          <w:color w:val="000000" w:themeColor="text1"/>
        </w:rPr>
        <w:t>h</w:t>
      </w:r>
      <w:r w:rsidRPr="0020365E">
        <w:rPr>
          <w:rStyle w:val="normaltextrun"/>
          <w:rFonts w:ascii="Calibri" w:eastAsiaTheme="minorEastAsia" w:hAnsi="Calibri" w:cs="Calibri"/>
          <w:color w:val="000000" w:themeColor="text1"/>
        </w:rPr>
        <w:t>edule recess before lunch</w:t>
      </w:r>
      <w:r w:rsidRPr="0020365E">
        <w:rPr>
          <w:rStyle w:val="eop"/>
          <w:rFonts w:ascii="Calibri" w:eastAsiaTheme="minorEastAsia" w:hAnsi="Calibri" w:cs="Calibri"/>
          <w:color w:val="000000" w:themeColor="text1"/>
        </w:rPr>
        <w:t> </w:t>
      </w:r>
    </w:p>
    <w:p w14:paraId="0EAACC84" w14:textId="77777777" w:rsidR="004E642B" w:rsidRPr="0020365E" w:rsidRDefault="004E642B" w:rsidP="00276CFD">
      <w:pPr>
        <w:pStyle w:val="paragraph0"/>
        <w:numPr>
          <w:ilvl w:val="0"/>
          <w:numId w:val="33"/>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Allow students to save food items to eat later</w:t>
      </w:r>
      <w:r w:rsidRPr="0020365E">
        <w:rPr>
          <w:rStyle w:val="eop"/>
          <w:rFonts w:ascii="Calibri" w:eastAsiaTheme="minorEastAsia" w:hAnsi="Calibri" w:cs="Calibri"/>
          <w:color w:val="000000" w:themeColor="text1"/>
        </w:rPr>
        <w:t> </w:t>
      </w:r>
    </w:p>
    <w:p w14:paraId="4974922F" w14:textId="77777777" w:rsidR="004E642B" w:rsidRPr="0020365E" w:rsidRDefault="004E642B" w:rsidP="00276CFD">
      <w:pPr>
        <w:pStyle w:val="paragraph0"/>
        <w:numPr>
          <w:ilvl w:val="0"/>
          <w:numId w:val="33"/>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Offer grab-and-go items; serve Breakfast in the Classroom</w:t>
      </w:r>
      <w:r w:rsidRPr="0020365E">
        <w:rPr>
          <w:rStyle w:val="eop"/>
          <w:rFonts w:ascii="Calibri" w:eastAsiaTheme="minorEastAsia" w:hAnsi="Calibri" w:cs="Calibri"/>
          <w:color w:val="000000" w:themeColor="text1"/>
        </w:rPr>
        <w:t> </w:t>
      </w:r>
    </w:p>
    <w:p w14:paraId="1818F1B0" w14:textId="0E9BB0E1" w:rsidR="004E642B" w:rsidRPr="0020365E" w:rsidRDefault="004E642B" w:rsidP="00276CFD">
      <w:pPr>
        <w:pStyle w:val="paragraph0"/>
        <w:numPr>
          <w:ilvl w:val="0"/>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b/>
          <w:color w:val="000000" w:themeColor="text1"/>
        </w:rPr>
        <w:t>Redistributing uneaten, intact items to school community</w:t>
      </w:r>
      <w:r w:rsidRPr="0020365E">
        <w:rPr>
          <w:rStyle w:val="eop"/>
          <w:rFonts w:ascii="Calibri" w:eastAsiaTheme="minorEastAsia" w:hAnsi="Calibri" w:cs="Calibri"/>
          <w:color w:val="000000" w:themeColor="text1"/>
        </w:rPr>
        <w:t> </w:t>
      </w:r>
    </w:p>
    <w:p w14:paraId="0FFCB3E6" w14:textId="77777777" w:rsidR="004E642B" w:rsidRPr="0020365E" w:rsidRDefault="004E642B" w:rsidP="00276CFD">
      <w:pPr>
        <w:pStyle w:val="paragraph0"/>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i/>
          <w:color w:val="000000" w:themeColor="text1"/>
          <w:u w:val="single"/>
        </w:rPr>
        <w:t>Examples:</w:t>
      </w:r>
      <w:r w:rsidRPr="0020365E">
        <w:rPr>
          <w:rStyle w:val="eop"/>
          <w:rFonts w:ascii="Calibri" w:eastAsiaTheme="minorEastAsia" w:hAnsi="Calibri" w:cs="Calibri"/>
          <w:color w:val="000000" w:themeColor="text1"/>
        </w:rPr>
        <w:t> </w:t>
      </w:r>
    </w:p>
    <w:p w14:paraId="6C8E328D"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Offer a “share table” for students to leave unopened and uneaten items </w:t>
      </w:r>
      <w:r w:rsidRPr="0020365E">
        <w:rPr>
          <w:rStyle w:val="eop"/>
          <w:rFonts w:ascii="Calibri" w:eastAsiaTheme="minorEastAsia" w:hAnsi="Calibri" w:cs="Calibri"/>
          <w:color w:val="000000" w:themeColor="text1"/>
        </w:rPr>
        <w:t> </w:t>
      </w:r>
    </w:p>
    <w:p w14:paraId="26364DAD"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 xml:space="preserve">Repurpose unserved kitchen leftovers (e.g., incorporate into other recipes, serve </w:t>
      </w:r>
      <w:proofErr w:type="gramStart"/>
      <w:r w:rsidRPr="0020365E">
        <w:rPr>
          <w:rStyle w:val="normaltextrun"/>
          <w:rFonts w:ascii="Calibri" w:eastAsiaTheme="minorEastAsia" w:hAnsi="Calibri" w:cs="Calibri"/>
          <w:color w:val="000000" w:themeColor="text1"/>
        </w:rPr>
        <w:t>at a later time</w:t>
      </w:r>
      <w:proofErr w:type="gramEnd"/>
      <w:r w:rsidRPr="0020365E">
        <w:rPr>
          <w:rStyle w:val="normaltextrun"/>
          <w:rFonts w:ascii="Calibri" w:eastAsiaTheme="minorEastAsia" w:hAnsi="Calibri" w:cs="Calibri"/>
          <w:color w:val="000000" w:themeColor="text1"/>
        </w:rPr>
        <w:t>, etc.)</w:t>
      </w:r>
      <w:r w:rsidRPr="0020365E">
        <w:rPr>
          <w:rStyle w:val="eop"/>
          <w:rFonts w:ascii="Calibri" w:eastAsiaTheme="minorEastAsia" w:hAnsi="Calibri" w:cs="Calibri"/>
          <w:color w:val="000000" w:themeColor="text1"/>
        </w:rPr>
        <w:t> </w:t>
      </w:r>
    </w:p>
    <w:p w14:paraId="0C4EA278"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Offer food to families to take home </w:t>
      </w:r>
      <w:r w:rsidRPr="0020365E">
        <w:rPr>
          <w:rStyle w:val="eop"/>
          <w:rFonts w:ascii="Calibri" w:eastAsiaTheme="minorEastAsia" w:hAnsi="Calibri" w:cs="Calibri"/>
        </w:rPr>
        <w:t> </w:t>
      </w:r>
    </w:p>
    <w:p w14:paraId="3FBB870C" w14:textId="187F98F7" w:rsidR="004E642B" w:rsidRPr="0020365E" w:rsidRDefault="004E642B" w:rsidP="00276CFD">
      <w:pPr>
        <w:pStyle w:val="paragraph0"/>
        <w:numPr>
          <w:ilvl w:val="0"/>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b/>
        </w:rPr>
        <w:t>Donate to a charitable agency or community organization </w:t>
      </w:r>
      <w:r w:rsidRPr="0020365E">
        <w:rPr>
          <w:rStyle w:val="eop"/>
          <w:rFonts w:ascii="Calibri" w:eastAsiaTheme="minorEastAsia" w:hAnsi="Calibri" w:cs="Calibri"/>
        </w:rPr>
        <w:t> </w:t>
      </w:r>
    </w:p>
    <w:p w14:paraId="39D5ABA6" w14:textId="77777777" w:rsidR="00276CFD" w:rsidRPr="0020365E" w:rsidRDefault="004E642B" w:rsidP="00276CFD">
      <w:pPr>
        <w:pStyle w:val="paragraph0"/>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i/>
          <w:color w:val="000000" w:themeColor="text1"/>
          <w:u w:val="single"/>
        </w:rPr>
        <w:t>Examples:</w:t>
      </w:r>
      <w:r w:rsidRPr="0020365E">
        <w:rPr>
          <w:rStyle w:val="eop"/>
          <w:rFonts w:ascii="Calibri" w:eastAsiaTheme="minorEastAsia" w:hAnsi="Calibri" w:cs="Calibri"/>
          <w:color w:val="000000" w:themeColor="text1"/>
        </w:rPr>
        <w:t> </w:t>
      </w:r>
    </w:p>
    <w:p w14:paraId="51464AF5" w14:textId="6415F7F0" w:rsidR="004E642B" w:rsidRPr="0020365E" w:rsidRDefault="004E642B" w:rsidP="00276CFD">
      <w:pPr>
        <w:pStyle w:val="paragraph0"/>
        <w:numPr>
          <w:ilvl w:val="0"/>
          <w:numId w:val="35"/>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lastRenderedPageBreak/>
        <w:t>Donate intact items to eligible local food banks or charitable organizations</w:t>
      </w:r>
      <w:r w:rsidRPr="0020365E">
        <w:rPr>
          <w:rStyle w:val="eop"/>
          <w:rFonts w:ascii="Calibri" w:eastAsiaTheme="minorEastAsia" w:hAnsi="Calibri" w:cs="Calibri"/>
        </w:rPr>
        <w:t> </w:t>
      </w:r>
    </w:p>
    <w:p w14:paraId="10B6837B" w14:textId="77777777" w:rsidR="004E642B" w:rsidRPr="0020365E" w:rsidRDefault="004E642B" w:rsidP="00276CFD">
      <w:pPr>
        <w:pStyle w:val="paragraph0"/>
        <w:numPr>
          <w:ilvl w:val="0"/>
          <w:numId w:val="35"/>
        </w:numPr>
        <w:spacing w:before="120" w:beforeAutospacing="0" w:after="120" w:afterAutospacing="0" w:line="278" w:lineRule="auto"/>
        <w:textAlignment w:val="baseline"/>
        <w:rPr>
          <w:rStyle w:val="eop"/>
          <w:rFonts w:ascii="Calibri" w:eastAsiaTheme="minorEastAsia" w:hAnsi="Calibri" w:cs="Calibri"/>
        </w:rPr>
      </w:pPr>
      <w:r w:rsidRPr="0020365E">
        <w:rPr>
          <w:rStyle w:val="normaltextrun"/>
          <w:rFonts w:ascii="Calibri" w:eastAsiaTheme="minorEastAsia" w:hAnsi="Calibri" w:cs="Calibri"/>
        </w:rPr>
        <w:t>Donate to farm or range for animal feeding</w:t>
      </w:r>
      <w:r w:rsidRPr="0020365E">
        <w:rPr>
          <w:rStyle w:val="eop"/>
          <w:rFonts w:ascii="Calibri" w:eastAsiaTheme="minorEastAsia" w:hAnsi="Calibri" w:cs="Calibri"/>
        </w:rPr>
        <w:t> </w:t>
      </w:r>
    </w:p>
    <w:p w14:paraId="44DEBD6E" w14:textId="3635C499" w:rsidR="004E642B" w:rsidRPr="0020365E" w:rsidRDefault="004E642B" w:rsidP="00276CFD">
      <w:pPr>
        <w:pStyle w:val="paragraph0"/>
        <w:numPr>
          <w:ilvl w:val="0"/>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b/>
        </w:rPr>
        <w:t>Composting or bio-gas generation</w:t>
      </w:r>
      <w:r w:rsidRPr="0020365E">
        <w:rPr>
          <w:rStyle w:val="eop"/>
          <w:rFonts w:ascii="Calibri" w:eastAsiaTheme="minorEastAsia" w:hAnsi="Calibri" w:cs="Calibri"/>
        </w:rPr>
        <w:t> </w:t>
      </w:r>
    </w:p>
    <w:p w14:paraId="30160432" w14:textId="77777777" w:rsidR="004E642B" w:rsidRPr="0020365E" w:rsidRDefault="004E642B" w:rsidP="00276CFD">
      <w:pPr>
        <w:pStyle w:val="paragraph0"/>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i/>
          <w:color w:val="000000" w:themeColor="text1"/>
          <w:u w:val="single"/>
        </w:rPr>
        <w:t>Examples:</w:t>
      </w:r>
      <w:r w:rsidRPr="0020365E">
        <w:rPr>
          <w:rStyle w:val="eop"/>
          <w:rFonts w:ascii="Calibri" w:eastAsiaTheme="minorEastAsia" w:hAnsi="Calibri" w:cs="Calibri"/>
          <w:color w:val="000000" w:themeColor="text1"/>
        </w:rPr>
        <w:t> </w:t>
      </w:r>
    </w:p>
    <w:p w14:paraId="57ABC6D5"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On-site composting or biogas generation</w:t>
      </w:r>
      <w:r w:rsidRPr="0020365E">
        <w:rPr>
          <w:rStyle w:val="eop"/>
          <w:rFonts w:ascii="Calibri" w:eastAsiaTheme="minorEastAsia" w:hAnsi="Calibri" w:cs="Calibri"/>
        </w:rPr>
        <w:t> </w:t>
      </w:r>
    </w:p>
    <w:p w14:paraId="73F7BCF5" w14:textId="77777777" w:rsidR="004E642B" w:rsidRPr="0020365E" w:rsidRDefault="004E642B" w:rsidP="00276CFD">
      <w:pPr>
        <w:pStyle w:val="paragraph0"/>
        <w:numPr>
          <w:ilvl w:val="1"/>
          <w:numId w:val="3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rPr>
        <w:t>Self-transport or contract out for composting or biogas generation</w:t>
      </w:r>
      <w:r w:rsidRPr="0020365E">
        <w:rPr>
          <w:rStyle w:val="eop"/>
          <w:rFonts w:ascii="Calibri" w:eastAsiaTheme="minorEastAsia" w:hAnsi="Calibri" w:cs="Calibri"/>
        </w:rPr>
        <w:t> </w:t>
      </w:r>
    </w:p>
    <w:p w14:paraId="3134F6C4" w14:textId="423B4ACE" w:rsidR="001365C8" w:rsidRPr="0020365E" w:rsidRDefault="004E642B" w:rsidP="00276CFD">
      <w:pPr>
        <w:pStyle w:val="ListParagraph"/>
        <w:numPr>
          <w:ilvl w:val="0"/>
          <w:numId w:val="31"/>
        </w:numPr>
        <w:spacing w:before="120" w:after="120"/>
        <w:rPr>
          <w:rFonts w:ascii="Calibri" w:hAnsi="Calibri" w:cs="Calibri"/>
          <w:color w:val="09496B"/>
          <w:lang w:eastAsia="zh-TW"/>
        </w:rPr>
      </w:pPr>
      <w:r w:rsidRPr="0020365E">
        <w:rPr>
          <w:rStyle w:val="normaltextrun"/>
          <w:rFonts w:ascii="Calibri" w:eastAsiaTheme="minorEastAsia" w:hAnsi="Calibri" w:cs="Calibri"/>
          <w:b/>
          <w:color w:val="000000" w:themeColor="text1"/>
        </w:rPr>
        <w:t>Provide education to students about food waste </w:t>
      </w:r>
    </w:p>
    <w:p w14:paraId="4D67965E" w14:textId="0321929A" w:rsidR="00BE73F1" w:rsidRPr="0020365E" w:rsidRDefault="00BE73F1" w:rsidP="00276CFD">
      <w:pPr>
        <w:pStyle w:val="ParagraphNormal"/>
        <w:spacing w:before="120"/>
        <w:rPr>
          <w:rFonts w:eastAsiaTheme="minorEastAsia"/>
          <w:noProof w:val="0"/>
          <w:color w:val="09496B"/>
        </w:rPr>
      </w:pPr>
      <w:r w:rsidRPr="0020365E">
        <w:rPr>
          <w:rFonts w:eastAsiaTheme="minorEastAsia"/>
          <w:b/>
          <w:bCs/>
          <w:noProof w:val="0"/>
          <w:color w:val="09496B"/>
        </w:rPr>
        <w:t>Question 2.2</w:t>
      </w:r>
      <w:r w:rsidR="00A714EA" w:rsidRPr="0020365E">
        <w:rPr>
          <w:rFonts w:eastAsiaTheme="minorEastAsia"/>
          <w:b/>
          <w:bCs/>
          <w:noProof w:val="0"/>
          <w:color w:val="09496B"/>
        </w:rPr>
        <w:t>:</w:t>
      </w:r>
      <w:r w:rsidR="00A714EA" w:rsidRPr="0020365E">
        <w:rPr>
          <w:rFonts w:eastAsiaTheme="minorEastAsia"/>
          <w:noProof w:val="0"/>
          <w:color w:val="09496B"/>
        </w:rPr>
        <w:t xml:space="preserve"> Adapt response options to include programs relevant in your state</w:t>
      </w:r>
      <w:r w:rsidR="00370D39" w:rsidRPr="0020365E">
        <w:rPr>
          <w:rFonts w:eastAsiaTheme="minorEastAsia"/>
          <w:noProof w:val="0"/>
          <w:color w:val="09496B"/>
        </w:rPr>
        <w:t>.</w:t>
      </w:r>
    </w:p>
    <w:p w14:paraId="3ECAE897" w14:textId="77777777" w:rsidR="00361D94" w:rsidRPr="0020365E" w:rsidRDefault="00361D94" w:rsidP="00276CFD">
      <w:pPr>
        <w:pStyle w:val="BodyText"/>
        <w:spacing w:before="120"/>
        <w:rPr>
          <w:rFonts w:ascii="Calibri" w:eastAsiaTheme="minorEastAsia" w:hAnsi="Calibri" w:cs="Calibri"/>
          <w:i/>
          <w:iCs/>
          <w:color w:val="3A7C22" w:themeColor="accent6" w:themeShade="BF"/>
        </w:rPr>
      </w:pPr>
      <w:r w:rsidRPr="0020365E">
        <w:rPr>
          <w:rFonts w:ascii="Calibri" w:eastAsiaTheme="minorEastAsia" w:hAnsi="Calibri" w:cs="Calibri"/>
          <w:b/>
          <w:bCs/>
        </w:rPr>
        <w:t>2.2 The school participates in one or more programs that promote locally or regionally sourced food for meals.</w:t>
      </w:r>
      <w:r w:rsidRPr="0020365E">
        <w:rPr>
          <w:rFonts w:ascii="Calibri" w:eastAsiaTheme="minorEastAsia" w:hAnsi="Calibri" w:cs="Calibri"/>
        </w:rPr>
        <w:t xml:space="preserve"> </w:t>
      </w:r>
      <w:r w:rsidRPr="0020365E">
        <w:rPr>
          <w:rStyle w:val="IntenseEmphasis"/>
          <w:rFonts w:ascii="Calibri" w:eastAsiaTheme="minorEastAsia" w:hAnsi="Calibri" w:cs="Calibri"/>
        </w:rPr>
        <w:t>Mark all that apply.</w:t>
      </w:r>
    </w:p>
    <w:p w14:paraId="0949C7B8"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eastAsiaTheme="minorEastAsia" w:hAnsi="Calibri" w:cs="Calibri"/>
          <w:color w:val="000000" w:themeColor="text1"/>
        </w:rPr>
        <w:t>California Food for California Kids (formerly California Thursdays)</w:t>
      </w:r>
      <w:r w:rsidRPr="0020365E">
        <w:rPr>
          <w:rStyle w:val="normaltextrun"/>
          <w:rFonts w:ascii="Calibri" w:eastAsiaTheme="minorEastAsia" w:hAnsi="Calibri" w:cs="Calibri"/>
          <w:color w:val="333333"/>
        </w:rPr>
        <w:t> </w:t>
      </w:r>
      <w:r w:rsidRPr="0020365E">
        <w:rPr>
          <w:rStyle w:val="eop"/>
          <w:rFonts w:ascii="Calibri" w:eastAsiaTheme="minorEastAsia" w:hAnsi="Calibri" w:cs="Calibri"/>
          <w:color w:val="333333"/>
        </w:rPr>
        <w:t> </w:t>
      </w:r>
    </w:p>
    <w:p w14:paraId="6E7F8FAB"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Farm to School</w:t>
      </w:r>
      <w:r w:rsidRPr="0020365E">
        <w:rPr>
          <w:rStyle w:val="normaltextrun"/>
          <w:rFonts w:ascii="Calibri" w:hAnsi="Calibri" w:cs="Calibri"/>
          <w:color w:val="000000" w:themeColor="text1"/>
        </w:rPr>
        <w:t> </w:t>
      </w:r>
    </w:p>
    <w:p w14:paraId="2EB78B4F"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Farmers to Families (USDA)</w:t>
      </w:r>
      <w:r w:rsidRPr="0020365E">
        <w:rPr>
          <w:rStyle w:val="normaltextrun"/>
          <w:rFonts w:ascii="Calibri" w:hAnsi="Calibri" w:cs="Calibri"/>
          <w:color w:val="000000" w:themeColor="text1"/>
        </w:rPr>
        <w:t> </w:t>
      </w:r>
    </w:p>
    <w:p w14:paraId="526816A9"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DoD Fresh</w:t>
      </w:r>
      <w:r w:rsidRPr="0020365E">
        <w:rPr>
          <w:rStyle w:val="normaltextrun"/>
          <w:rFonts w:ascii="Calibri" w:hAnsi="Calibri" w:cs="Calibri"/>
          <w:color w:val="000000" w:themeColor="text1"/>
        </w:rPr>
        <w:t> </w:t>
      </w:r>
    </w:p>
    <w:p w14:paraId="7E3A3DBD"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FoodCorps </w:t>
      </w:r>
      <w:r w:rsidRPr="0020365E">
        <w:rPr>
          <w:rStyle w:val="normaltextrun"/>
          <w:rFonts w:ascii="Calibri" w:hAnsi="Calibri" w:cs="Calibri"/>
          <w:color w:val="000000" w:themeColor="text1"/>
        </w:rPr>
        <w:t> </w:t>
      </w:r>
    </w:p>
    <w:p w14:paraId="1B5F6E87"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Fresh Fruit and Vegetable Program (USDA)</w:t>
      </w:r>
      <w:r w:rsidRPr="0020365E">
        <w:rPr>
          <w:rStyle w:val="normaltextrun"/>
          <w:rFonts w:ascii="Calibri" w:hAnsi="Calibri" w:cs="Calibri"/>
          <w:color w:val="000000" w:themeColor="text1"/>
        </w:rPr>
        <w:t> </w:t>
      </w:r>
    </w:p>
    <w:p w14:paraId="371FF60E" w14:textId="77777777" w:rsidR="00361D94" w:rsidRPr="0020365E" w:rsidRDefault="00361D94" w:rsidP="00276CFD">
      <w:pPr>
        <w:pStyle w:val="paragraph0"/>
        <w:numPr>
          <w:ilvl w:val="0"/>
          <w:numId w:val="21"/>
        </w:numPr>
        <w:spacing w:before="120" w:beforeAutospacing="0" w:after="120" w:afterAutospacing="0" w:line="278" w:lineRule="auto"/>
        <w:textAlignment w:val="baseline"/>
        <w:rPr>
          <w:rStyle w:val="normaltextrun"/>
          <w:rFonts w:ascii="Calibri" w:hAnsi="Calibri" w:cs="Calibri"/>
          <w:color w:val="000000" w:themeColor="text1"/>
        </w:rPr>
      </w:pPr>
      <w:r w:rsidRPr="0020365E">
        <w:rPr>
          <w:rStyle w:val="normaltextrun"/>
          <w:rFonts w:ascii="Calibri" w:eastAsiaTheme="minorEastAsia" w:hAnsi="Calibri" w:cs="Calibri"/>
          <w:color w:val="000000" w:themeColor="text1"/>
        </w:rPr>
        <w:t>Harvest of the Month</w:t>
      </w:r>
      <w:r w:rsidRPr="0020365E">
        <w:rPr>
          <w:rStyle w:val="normaltextrun"/>
          <w:rFonts w:ascii="Calibri" w:hAnsi="Calibri" w:cs="Calibri"/>
          <w:color w:val="000000" w:themeColor="text1"/>
        </w:rPr>
        <w:t> </w:t>
      </w:r>
    </w:p>
    <w:p w14:paraId="2B35820D" w14:textId="0C69208A" w:rsidR="00361D94" w:rsidRPr="0020365E" w:rsidRDefault="00361D94" w:rsidP="00276CFD">
      <w:pPr>
        <w:pStyle w:val="paragraph0"/>
        <w:numPr>
          <w:ilvl w:val="0"/>
          <w:numId w:val="21"/>
        </w:numPr>
        <w:spacing w:before="120" w:beforeAutospacing="0" w:after="120" w:afterAutospacing="0" w:line="278" w:lineRule="auto"/>
        <w:textAlignment w:val="baseline"/>
        <w:rPr>
          <w:rFonts w:ascii="Calibri" w:eastAsiaTheme="minorEastAsia" w:hAnsi="Calibri" w:cs="Calibri"/>
        </w:rPr>
      </w:pPr>
      <w:r w:rsidRPr="0020365E">
        <w:rPr>
          <w:rStyle w:val="normaltextrun"/>
          <w:rFonts w:ascii="Calibri" w:hAnsi="Calibri" w:cs="Calibri"/>
          <w:color w:val="000000" w:themeColor="text1"/>
        </w:rPr>
        <w:t xml:space="preserve">Other </w:t>
      </w:r>
      <w:r w:rsidRPr="0020365E">
        <w:rPr>
          <w:rStyle w:val="IntenseEmphasis"/>
          <w:rFonts w:ascii="Calibri" w:eastAsiaTheme="minorEastAsia" w:hAnsi="Calibri" w:cs="Calibri"/>
        </w:rPr>
        <w:t>Please list:</w:t>
      </w:r>
      <w:r w:rsidRPr="0020365E">
        <w:rPr>
          <w:rStyle w:val="BodyTextChar"/>
          <w:rFonts w:ascii="Calibri" w:eastAsiaTheme="minorEastAsia" w:hAnsi="Calibri" w:cs="Calibri"/>
        </w:rPr>
        <w:t xml:space="preserve"> ______________________________________________________________</w:t>
      </w:r>
    </w:p>
    <w:p w14:paraId="63BE013A" w14:textId="405DAC89" w:rsidR="009162CB" w:rsidRPr="005F61C8" w:rsidRDefault="000A2ACB" w:rsidP="00276CFD">
      <w:pPr>
        <w:pStyle w:val="ParagraphNormal"/>
        <w:spacing w:before="120"/>
        <w:rPr>
          <w:rFonts w:eastAsiaTheme="minorEastAsia"/>
          <w:noProof w:val="0"/>
          <w:color w:val="09496B"/>
        </w:rPr>
      </w:pPr>
      <w:r w:rsidRPr="005F61C8">
        <w:rPr>
          <w:rFonts w:eastAsiaTheme="minorEastAsia"/>
          <w:b/>
          <w:bCs/>
          <w:noProof w:val="0"/>
          <w:color w:val="09496B"/>
        </w:rPr>
        <w:t xml:space="preserve">Question </w:t>
      </w:r>
      <w:r w:rsidR="009162CB" w:rsidRPr="005F61C8">
        <w:rPr>
          <w:rFonts w:eastAsiaTheme="minorEastAsia"/>
          <w:b/>
          <w:bCs/>
          <w:noProof w:val="0"/>
          <w:color w:val="09496B"/>
        </w:rPr>
        <w:t>2.12</w:t>
      </w:r>
      <w:r w:rsidR="00E770D5" w:rsidRPr="005F61C8">
        <w:rPr>
          <w:rFonts w:eastAsiaTheme="minorEastAsia"/>
          <w:b/>
          <w:bCs/>
          <w:noProof w:val="0"/>
          <w:color w:val="09496B"/>
        </w:rPr>
        <w:t>:</w:t>
      </w:r>
      <w:r w:rsidR="00E770D5" w:rsidRPr="005F61C8">
        <w:rPr>
          <w:rFonts w:eastAsiaTheme="minorEastAsia"/>
          <w:noProof w:val="0"/>
          <w:color w:val="09496B"/>
        </w:rPr>
        <w:t xml:space="preserve"> </w:t>
      </w:r>
      <w:r w:rsidR="00675A2B" w:rsidRPr="005F61C8">
        <w:rPr>
          <w:rFonts w:eastAsiaTheme="minorEastAsia"/>
          <w:noProof w:val="0"/>
          <w:color w:val="09496B"/>
        </w:rPr>
        <w:t>May n</w:t>
      </w:r>
      <w:r w:rsidR="000615F0" w:rsidRPr="005F61C8">
        <w:rPr>
          <w:rFonts w:eastAsiaTheme="minorEastAsia"/>
          <w:noProof w:val="0"/>
          <w:color w:val="09496B"/>
        </w:rPr>
        <w:t>eed to change the scale, depending on policies and recommendations regarding full-fat dair</w:t>
      </w:r>
      <w:r w:rsidR="000B22D2" w:rsidRPr="005F61C8">
        <w:rPr>
          <w:rFonts w:eastAsiaTheme="minorEastAsia"/>
          <w:noProof w:val="0"/>
          <w:color w:val="09496B"/>
        </w:rPr>
        <w:t>y and flavored milks.</w:t>
      </w:r>
    </w:p>
    <w:p w14:paraId="795EFC34" w14:textId="73072DBE" w:rsidR="00E770D5" w:rsidRPr="0020365E" w:rsidRDefault="00FA55DF" w:rsidP="00276CFD">
      <w:pPr>
        <w:pStyle w:val="BodyText"/>
        <w:spacing w:before="120"/>
        <w:rPr>
          <w:rStyle w:val="IntenseEmphasis"/>
          <w:rFonts w:ascii="Calibri" w:eastAsiaTheme="minorEastAsia" w:hAnsi="Calibri" w:cs="Calibri"/>
          <w:b/>
          <w:bCs/>
          <w:i w:val="0"/>
          <w:iCs w:val="0"/>
          <w:color w:val="auto"/>
        </w:rPr>
      </w:pPr>
      <w:r w:rsidRPr="0020365E">
        <w:rPr>
          <w:rFonts w:ascii="Calibri" w:eastAsiaTheme="minorEastAsia" w:hAnsi="Calibri" w:cs="Calibri"/>
          <w:b/>
          <w:bCs/>
        </w:rPr>
        <w:t xml:space="preserve">2.1 Milk served with meals is limited to unflavored and 1% fat or </w:t>
      </w:r>
      <w:proofErr w:type="spellStart"/>
      <w:proofErr w:type="gramStart"/>
      <w:r w:rsidRPr="0020365E">
        <w:rPr>
          <w:rFonts w:ascii="Calibri" w:eastAsiaTheme="minorEastAsia" w:hAnsi="Calibri" w:cs="Calibri"/>
          <w:b/>
          <w:bCs/>
        </w:rPr>
        <w:t>less.</w:t>
      </w:r>
      <w:r w:rsidRPr="0020365E">
        <w:rPr>
          <w:rStyle w:val="IntenseEmphasis"/>
          <w:rFonts w:ascii="Calibri" w:eastAsiaTheme="minorEastAsia" w:hAnsi="Calibri" w:cs="Calibri"/>
          <w:color w:val="09496B"/>
        </w:rPr>
        <w:t>“</w:t>
      </w:r>
      <w:proofErr w:type="gramEnd"/>
      <w:r w:rsidRPr="0020365E">
        <w:rPr>
          <w:rStyle w:val="IntenseEmphasis"/>
          <w:rFonts w:ascii="Calibri" w:eastAsiaTheme="minorEastAsia" w:hAnsi="Calibri" w:cs="Calibri"/>
          <w:color w:val="09496B"/>
        </w:rPr>
        <w:t>Milk</w:t>
      </w:r>
      <w:proofErr w:type="spellEnd"/>
      <w:r w:rsidRPr="0020365E">
        <w:rPr>
          <w:rStyle w:val="IntenseEmphasis"/>
          <w:rFonts w:ascii="Calibri" w:eastAsiaTheme="minorEastAsia" w:hAnsi="Calibri" w:cs="Calibri"/>
          <w:color w:val="09496B"/>
        </w:rPr>
        <w:t xml:space="preserve">” includes dairy </w:t>
      </w:r>
      <w:r w:rsidR="00366F7F" w:rsidRPr="0020365E">
        <w:rPr>
          <w:rStyle w:val="IntenseEmphasis"/>
          <w:rFonts w:ascii="Calibri" w:eastAsiaTheme="minorEastAsia" w:hAnsi="Calibri" w:cs="Calibri"/>
          <w:color w:val="09496B"/>
        </w:rPr>
        <w:t>milks and nutritionally equivalent, plant-based alternatives.</w:t>
      </w:r>
    </w:p>
    <w:p w14:paraId="41F2A253" w14:textId="4F9745D6" w:rsidR="00800B92" w:rsidRPr="0020365E" w:rsidRDefault="00800B92" w:rsidP="00276CFD">
      <w:pPr>
        <w:pStyle w:val="BodyText"/>
        <w:widowControl w:val="0"/>
        <w:numPr>
          <w:ilvl w:val="0"/>
          <w:numId w:val="11"/>
        </w:numPr>
        <w:autoSpaceDE w:val="0"/>
        <w:autoSpaceDN w:val="0"/>
        <w:spacing w:before="120"/>
        <w:contextualSpacing/>
        <w:rPr>
          <w:rFonts w:ascii="Calibri" w:eastAsiaTheme="minorEastAsia" w:hAnsi="Calibri" w:cs="Calibri"/>
        </w:rPr>
      </w:pPr>
      <w:r w:rsidRPr="0020365E">
        <w:rPr>
          <w:rFonts w:ascii="Calibri" w:eastAsiaTheme="minorEastAsia" w:hAnsi="Calibri" w:cs="Calibri"/>
        </w:rPr>
        <w:t xml:space="preserve">Always (true more than 90% of the time) </w:t>
      </w:r>
      <w:r w:rsidRPr="0020365E">
        <w:rPr>
          <w:rFonts w:ascii="Calibri" w:eastAsiaTheme="minorEastAsia" w:hAnsi="Calibri" w:cs="Calibri"/>
          <w:b/>
          <w:bCs/>
        </w:rPr>
        <w:t>(4 points)</w:t>
      </w:r>
    </w:p>
    <w:p w14:paraId="144A2B1D" w14:textId="77777777" w:rsidR="00800B92" w:rsidRPr="0020365E" w:rsidRDefault="00800B92" w:rsidP="00276CFD">
      <w:pPr>
        <w:pStyle w:val="BodyText"/>
        <w:widowControl w:val="0"/>
        <w:numPr>
          <w:ilvl w:val="0"/>
          <w:numId w:val="11"/>
        </w:numPr>
        <w:autoSpaceDE w:val="0"/>
        <w:autoSpaceDN w:val="0"/>
        <w:spacing w:before="120"/>
        <w:contextualSpacing/>
        <w:rPr>
          <w:rFonts w:ascii="Calibri" w:eastAsiaTheme="minorEastAsia" w:hAnsi="Calibri" w:cs="Calibri"/>
        </w:rPr>
      </w:pPr>
      <w:r w:rsidRPr="0020365E">
        <w:rPr>
          <w:rFonts w:ascii="Calibri" w:eastAsiaTheme="minorEastAsia" w:hAnsi="Calibri" w:cs="Calibri"/>
        </w:rPr>
        <w:t xml:space="preserve">Usually (true 61-90% of the time) </w:t>
      </w:r>
      <w:r w:rsidRPr="0020365E">
        <w:rPr>
          <w:rFonts w:ascii="Calibri" w:eastAsiaTheme="minorEastAsia" w:hAnsi="Calibri" w:cs="Calibri"/>
          <w:b/>
          <w:bCs/>
        </w:rPr>
        <w:t>(3 points)</w:t>
      </w:r>
    </w:p>
    <w:p w14:paraId="7C64ACA8" w14:textId="77777777" w:rsidR="00800B92" w:rsidRPr="0020365E" w:rsidRDefault="00800B92" w:rsidP="00276CFD">
      <w:pPr>
        <w:pStyle w:val="BodyText"/>
        <w:widowControl w:val="0"/>
        <w:numPr>
          <w:ilvl w:val="0"/>
          <w:numId w:val="11"/>
        </w:numPr>
        <w:autoSpaceDE w:val="0"/>
        <w:autoSpaceDN w:val="0"/>
        <w:spacing w:before="120"/>
        <w:contextualSpacing/>
        <w:rPr>
          <w:rFonts w:ascii="Calibri" w:eastAsiaTheme="minorEastAsia" w:hAnsi="Calibri" w:cs="Calibri"/>
        </w:rPr>
      </w:pPr>
      <w:r w:rsidRPr="0020365E">
        <w:rPr>
          <w:rFonts w:ascii="Calibri" w:eastAsiaTheme="minorEastAsia" w:hAnsi="Calibri" w:cs="Calibri"/>
        </w:rPr>
        <w:t xml:space="preserve">Sometimes (true 41-60% of the time) </w:t>
      </w:r>
      <w:r w:rsidRPr="0020365E">
        <w:rPr>
          <w:rFonts w:ascii="Calibri" w:eastAsiaTheme="minorEastAsia" w:hAnsi="Calibri" w:cs="Calibri"/>
          <w:b/>
          <w:bCs/>
        </w:rPr>
        <w:t>(2 points)</w:t>
      </w:r>
    </w:p>
    <w:p w14:paraId="40BE3983" w14:textId="77777777" w:rsidR="00E770D5" w:rsidRPr="0020365E" w:rsidRDefault="00800B92" w:rsidP="00276CFD">
      <w:pPr>
        <w:pStyle w:val="BodyText"/>
        <w:widowControl w:val="0"/>
        <w:numPr>
          <w:ilvl w:val="0"/>
          <w:numId w:val="11"/>
        </w:numPr>
        <w:autoSpaceDE w:val="0"/>
        <w:autoSpaceDN w:val="0"/>
        <w:spacing w:before="120"/>
        <w:contextualSpacing/>
        <w:rPr>
          <w:rFonts w:ascii="Calibri" w:eastAsiaTheme="minorEastAsia" w:hAnsi="Calibri" w:cs="Calibri"/>
        </w:rPr>
      </w:pPr>
      <w:r w:rsidRPr="0020365E">
        <w:rPr>
          <w:rFonts w:ascii="Calibri" w:eastAsiaTheme="minorEastAsia" w:hAnsi="Calibri" w:cs="Calibri"/>
        </w:rPr>
        <w:t xml:space="preserve">Not usually (true 11-40% of the time) </w:t>
      </w:r>
      <w:r w:rsidRPr="0020365E">
        <w:rPr>
          <w:rFonts w:ascii="Calibri" w:eastAsiaTheme="minorEastAsia" w:hAnsi="Calibri" w:cs="Calibri"/>
          <w:b/>
          <w:bCs/>
        </w:rPr>
        <w:t>(1 point)</w:t>
      </w:r>
    </w:p>
    <w:p w14:paraId="51C0B864" w14:textId="3042EC93" w:rsidR="00FA55DF" w:rsidRPr="0020365E" w:rsidRDefault="00800B92" w:rsidP="00276CFD">
      <w:pPr>
        <w:pStyle w:val="BodyText"/>
        <w:widowControl w:val="0"/>
        <w:numPr>
          <w:ilvl w:val="0"/>
          <w:numId w:val="11"/>
        </w:numPr>
        <w:autoSpaceDE w:val="0"/>
        <w:autoSpaceDN w:val="0"/>
        <w:spacing w:before="120"/>
        <w:contextualSpacing/>
        <w:rPr>
          <w:rFonts w:ascii="Calibri" w:hAnsi="Calibri" w:cs="Calibri"/>
          <w:b/>
          <w:bCs/>
          <w:color w:val="09496B"/>
        </w:rPr>
      </w:pPr>
      <w:r w:rsidRPr="0020365E">
        <w:rPr>
          <w:rFonts w:ascii="Calibri" w:eastAsiaTheme="minorEastAsia" w:hAnsi="Calibri" w:cs="Calibri"/>
        </w:rPr>
        <w:t xml:space="preserve">Never (true 10% or less of the time) </w:t>
      </w:r>
      <w:r w:rsidRPr="0020365E">
        <w:rPr>
          <w:rFonts w:ascii="Calibri" w:eastAsiaTheme="minorEastAsia" w:hAnsi="Calibri" w:cs="Calibri"/>
          <w:b/>
          <w:bCs/>
        </w:rPr>
        <w:t>(0 points)</w:t>
      </w:r>
    </w:p>
    <w:p w14:paraId="36E59726" w14:textId="3BEA5524" w:rsidR="00BE73F1" w:rsidRPr="005F61C8" w:rsidRDefault="00BE73F1" w:rsidP="00276CFD">
      <w:pPr>
        <w:pStyle w:val="ParagraphNormal"/>
        <w:spacing w:before="120"/>
        <w:rPr>
          <w:rFonts w:eastAsiaTheme="minorEastAsia"/>
          <w:noProof w:val="0"/>
          <w:color w:val="09496B"/>
        </w:rPr>
      </w:pPr>
      <w:r w:rsidRPr="005F61C8">
        <w:rPr>
          <w:rFonts w:eastAsiaTheme="minorEastAsia"/>
          <w:b/>
          <w:bCs/>
          <w:noProof w:val="0"/>
          <w:color w:val="09496B"/>
        </w:rPr>
        <w:t>Question 3.8</w:t>
      </w:r>
      <w:r w:rsidR="00CD4023" w:rsidRPr="005F61C8">
        <w:rPr>
          <w:rFonts w:eastAsiaTheme="minorEastAsia"/>
          <w:b/>
          <w:bCs/>
          <w:noProof w:val="0"/>
          <w:color w:val="09496B"/>
        </w:rPr>
        <w:t>:</w:t>
      </w:r>
      <w:r w:rsidR="00CD4023" w:rsidRPr="005F61C8">
        <w:rPr>
          <w:rFonts w:eastAsiaTheme="minorEastAsia"/>
          <w:noProof w:val="0"/>
          <w:color w:val="09496B"/>
        </w:rPr>
        <w:t xml:space="preserve"> Review the beverage options to ensure that </w:t>
      </w:r>
      <w:r w:rsidR="008107B8" w:rsidRPr="005F61C8">
        <w:rPr>
          <w:rFonts w:eastAsiaTheme="minorEastAsia"/>
          <w:noProof w:val="0"/>
          <w:color w:val="09496B"/>
        </w:rPr>
        <w:t>there is</w:t>
      </w:r>
      <w:r w:rsidR="00CD4023" w:rsidRPr="005F61C8">
        <w:rPr>
          <w:rFonts w:eastAsiaTheme="minorEastAsia"/>
          <w:noProof w:val="0"/>
          <w:color w:val="09496B"/>
        </w:rPr>
        <w:t xml:space="preserve"> enough specifi</w:t>
      </w:r>
      <w:r w:rsidR="00570055" w:rsidRPr="005F61C8">
        <w:rPr>
          <w:rFonts w:eastAsiaTheme="minorEastAsia"/>
          <w:noProof w:val="0"/>
          <w:color w:val="09496B"/>
        </w:rPr>
        <w:t>ci</w:t>
      </w:r>
      <w:r w:rsidR="00CD4023" w:rsidRPr="005F61C8">
        <w:rPr>
          <w:rFonts w:eastAsiaTheme="minorEastAsia"/>
          <w:noProof w:val="0"/>
          <w:color w:val="09496B"/>
        </w:rPr>
        <w:t>ty to</w:t>
      </w:r>
      <w:r w:rsidR="00570055" w:rsidRPr="005F61C8">
        <w:rPr>
          <w:rFonts w:eastAsiaTheme="minorEastAsia"/>
          <w:noProof w:val="0"/>
          <w:color w:val="09496B"/>
        </w:rPr>
        <w:t xml:space="preserve"> meet both your state/local requirements, as well as the federal Smart Snacks requirements. They</w:t>
      </w:r>
      <w:r w:rsidR="00D20AED" w:rsidRPr="005F61C8">
        <w:rPr>
          <w:rFonts w:eastAsiaTheme="minorEastAsia"/>
          <w:noProof w:val="0"/>
          <w:color w:val="09496B"/>
        </w:rPr>
        <w:t xml:space="preserve"> </w:t>
      </w:r>
      <w:r w:rsidR="00D20AED" w:rsidRPr="005F61C8">
        <w:rPr>
          <w:rFonts w:eastAsiaTheme="minorEastAsia"/>
          <w:noProof w:val="0"/>
          <w:color w:val="09496B"/>
        </w:rPr>
        <w:lastRenderedPageBreak/>
        <w:t xml:space="preserve">differ somewhat </w:t>
      </w:r>
      <w:r w:rsidR="002F4B8B" w:rsidRPr="005F61C8">
        <w:rPr>
          <w:rFonts w:eastAsiaTheme="minorEastAsia"/>
          <w:noProof w:val="0"/>
          <w:color w:val="09496B"/>
        </w:rPr>
        <w:t xml:space="preserve">between California standards, Smart Snacks standards and best practice recommendations, </w:t>
      </w:r>
      <w:r w:rsidR="00B948A1" w:rsidRPr="005F61C8">
        <w:rPr>
          <w:rFonts w:eastAsiaTheme="minorEastAsia"/>
          <w:noProof w:val="0"/>
          <w:color w:val="09496B"/>
        </w:rPr>
        <w:t xml:space="preserve">so </w:t>
      </w:r>
      <w:r w:rsidR="000C25C3" w:rsidRPr="005F61C8">
        <w:rPr>
          <w:rFonts w:eastAsiaTheme="minorEastAsia"/>
          <w:noProof w:val="0"/>
          <w:color w:val="09496B"/>
        </w:rPr>
        <w:t xml:space="preserve">enough </w:t>
      </w:r>
      <w:r w:rsidR="00B948A1" w:rsidRPr="005F61C8">
        <w:rPr>
          <w:rFonts w:eastAsiaTheme="minorEastAsia"/>
          <w:noProof w:val="0"/>
          <w:color w:val="09496B"/>
        </w:rPr>
        <w:t xml:space="preserve">categories </w:t>
      </w:r>
      <w:r w:rsidR="000C25C3" w:rsidRPr="005F61C8">
        <w:rPr>
          <w:rFonts w:eastAsiaTheme="minorEastAsia"/>
          <w:noProof w:val="0"/>
          <w:color w:val="09496B"/>
        </w:rPr>
        <w:t>were</w:t>
      </w:r>
      <w:r w:rsidR="00B948A1" w:rsidRPr="005F61C8">
        <w:rPr>
          <w:rFonts w:eastAsiaTheme="minorEastAsia"/>
          <w:noProof w:val="0"/>
          <w:color w:val="09496B"/>
        </w:rPr>
        <w:t xml:space="preserve"> created </w:t>
      </w:r>
      <w:r w:rsidR="000C25C3" w:rsidRPr="005F61C8">
        <w:rPr>
          <w:rFonts w:eastAsiaTheme="minorEastAsia"/>
          <w:noProof w:val="0"/>
          <w:color w:val="09496B"/>
        </w:rPr>
        <w:t xml:space="preserve">to </w:t>
      </w:r>
      <w:r w:rsidR="00781728" w:rsidRPr="005F61C8">
        <w:rPr>
          <w:rFonts w:eastAsiaTheme="minorEastAsia"/>
          <w:noProof w:val="0"/>
          <w:color w:val="09496B"/>
        </w:rPr>
        <w:t>assess whet</w:t>
      </w:r>
      <w:r w:rsidR="00C85D10" w:rsidRPr="005F61C8">
        <w:rPr>
          <w:rFonts w:eastAsiaTheme="minorEastAsia"/>
          <w:noProof w:val="0"/>
          <w:color w:val="09496B"/>
        </w:rPr>
        <w:t>her a school was meeting best practice</w:t>
      </w:r>
      <w:r w:rsidR="008107B8" w:rsidRPr="005F61C8">
        <w:rPr>
          <w:rFonts w:eastAsiaTheme="minorEastAsia"/>
          <w:noProof w:val="0"/>
          <w:color w:val="09496B"/>
        </w:rPr>
        <w:t>, state/national requirements, or neither.</w:t>
      </w:r>
      <w:r w:rsidR="00CD4023" w:rsidRPr="005F61C8">
        <w:rPr>
          <w:rFonts w:eastAsiaTheme="minorEastAsia"/>
          <w:noProof w:val="0"/>
          <w:color w:val="09496B"/>
        </w:rPr>
        <w:t xml:space="preserve"> </w:t>
      </w:r>
      <w:r w:rsidRPr="005F61C8">
        <w:rPr>
          <w:rFonts w:eastAsiaTheme="minorEastAsia"/>
          <w:noProof w:val="0"/>
          <w:color w:val="09496B"/>
        </w:rPr>
        <w:t xml:space="preserve"> </w:t>
      </w:r>
    </w:p>
    <w:p w14:paraId="75D60758" w14:textId="77777777" w:rsidR="005C3E7A" w:rsidRPr="0020365E" w:rsidRDefault="005C3E7A" w:rsidP="00276CFD">
      <w:pPr>
        <w:pStyle w:val="BodyText"/>
        <w:spacing w:before="120"/>
        <w:rPr>
          <w:rFonts w:ascii="Calibri" w:eastAsiaTheme="minorEastAsia" w:hAnsi="Calibri" w:cs="Calibri"/>
          <w:b/>
          <w:bCs/>
          <w:spacing w:val="-3"/>
        </w:rPr>
      </w:pPr>
      <w:r w:rsidRPr="0020365E">
        <w:rPr>
          <w:rStyle w:val="QuestionsChar"/>
          <w:rFonts w:eastAsiaTheme="minorEastAsia"/>
        </w:rPr>
        <w:t>3.8</w:t>
      </w:r>
      <w:r w:rsidRPr="0020365E">
        <w:rPr>
          <w:rFonts w:ascii="Calibri" w:eastAsiaTheme="minorEastAsia" w:hAnsi="Calibri" w:cs="Calibri"/>
        </w:rPr>
        <w:t xml:space="preserve"> </w:t>
      </w:r>
      <w:r w:rsidRPr="0020365E">
        <w:rPr>
          <w:rFonts w:ascii="Calibri" w:eastAsiaTheme="minorEastAsia" w:hAnsi="Calibri" w:cs="Calibri"/>
          <w:b/>
          <w:bCs/>
        </w:rPr>
        <w:t>Beverages</w:t>
      </w:r>
      <w:r w:rsidRPr="0020365E">
        <w:rPr>
          <w:rFonts w:ascii="Calibri" w:eastAsiaTheme="minorEastAsia" w:hAnsi="Calibri" w:cs="Calibri"/>
          <w:b/>
          <w:bCs/>
          <w:spacing w:val="-5"/>
        </w:rPr>
        <w:t xml:space="preserve"> </w:t>
      </w:r>
      <w:r w:rsidRPr="0020365E">
        <w:rPr>
          <w:rFonts w:ascii="Calibri" w:eastAsiaTheme="minorEastAsia" w:hAnsi="Calibri" w:cs="Calibri"/>
          <w:b/>
          <w:bCs/>
        </w:rPr>
        <w:t>sold</w:t>
      </w:r>
      <w:r w:rsidRPr="0020365E">
        <w:rPr>
          <w:rFonts w:ascii="Calibri" w:eastAsiaTheme="minorEastAsia" w:hAnsi="Calibri" w:cs="Calibri"/>
          <w:b/>
          <w:bCs/>
          <w:spacing w:val="-3"/>
        </w:rPr>
        <w:t xml:space="preserve"> </w:t>
      </w:r>
      <w:r w:rsidRPr="0020365E">
        <w:rPr>
          <w:rFonts w:ascii="Calibri" w:eastAsiaTheme="minorEastAsia" w:hAnsi="Calibri" w:cs="Calibri"/>
          <w:b/>
          <w:bCs/>
        </w:rPr>
        <w:t>to</w:t>
      </w:r>
      <w:r w:rsidRPr="0020365E">
        <w:rPr>
          <w:rFonts w:ascii="Calibri" w:eastAsiaTheme="minorEastAsia" w:hAnsi="Calibri" w:cs="Calibri"/>
          <w:b/>
          <w:bCs/>
          <w:spacing w:val="-3"/>
        </w:rPr>
        <w:t xml:space="preserve"> </w:t>
      </w:r>
      <w:r w:rsidRPr="0020365E">
        <w:rPr>
          <w:rFonts w:ascii="Calibri" w:eastAsiaTheme="minorEastAsia" w:hAnsi="Calibri" w:cs="Calibri"/>
          <w:b/>
          <w:bCs/>
        </w:rPr>
        <w:t>students</w:t>
      </w:r>
      <w:r w:rsidRPr="0020365E">
        <w:rPr>
          <w:rFonts w:ascii="Calibri" w:eastAsiaTheme="minorEastAsia" w:hAnsi="Calibri" w:cs="Calibri"/>
          <w:b/>
          <w:bCs/>
          <w:spacing w:val="-4"/>
        </w:rPr>
        <w:t xml:space="preserve"> </w:t>
      </w:r>
      <w:r w:rsidRPr="0020365E">
        <w:rPr>
          <w:rFonts w:ascii="Calibri" w:eastAsiaTheme="minorEastAsia" w:hAnsi="Calibri" w:cs="Calibri"/>
          <w:b/>
          <w:bCs/>
        </w:rPr>
        <w:t>on</w:t>
      </w:r>
      <w:r w:rsidRPr="0020365E">
        <w:rPr>
          <w:rFonts w:ascii="Calibri" w:eastAsiaTheme="minorEastAsia" w:hAnsi="Calibri" w:cs="Calibri"/>
          <w:b/>
          <w:bCs/>
          <w:spacing w:val="-5"/>
        </w:rPr>
        <w:t xml:space="preserve"> </w:t>
      </w:r>
      <w:r w:rsidRPr="0020365E">
        <w:rPr>
          <w:rFonts w:ascii="Calibri" w:eastAsiaTheme="minorEastAsia" w:hAnsi="Calibri" w:cs="Calibri"/>
          <w:b/>
          <w:bCs/>
        </w:rPr>
        <w:t>campus,</w:t>
      </w:r>
      <w:r w:rsidRPr="0020365E">
        <w:rPr>
          <w:rFonts w:ascii="Calibri" w:eastAsiaTheme="minorEastAsia" w:hAnsi="Calibri" w:cs="Calibri"/>
          <w:b/>
          <w:bCs/>
          <w:spacing w:val="-1"/>
        </w:rPr>
        <w:t xml:space="preserve"> </w:t>
      </w:r>
      <w:r w:rsidRPr="0020365E">
        <w:rPr>
          <w:rFonts w:ascii="Calibri" w:eastAsiaTheme="minorEastAsia" w:hAnsi="Calibri" w:cs="Calibri"/>
          <w:b/>
          <w:bCs/>
        </w:rPr>
        <w:t>not</w:t>
      </w:r>
      <w:r w:rsidRPr="0020365E">
        <w:rPr>
          <w:rFonts w:ascii="Calibri" w:eastAsiaTheme="minorEastAsia" w:hAnsi="Calibri" w:cs="Calibri"/>
          <w:b/>
          <w:bCs/>
          <w:spacing w:val="-2"/>
        </w:rPr>
        <w:t xml:space="preserve"> </w:t>
      </w:r>
      <w:r w:rsidRPr="0020365E">
        <w:rPr>
          <w:rFonts w:ascii="Calibri" w:eastAsiaTheme="minorEastAsia" w:hAnsi="Calibri" w:cs="Calibri"/>
          <w:b/>
          <w:bCs/>
        </w:rPr>
        <w:t>as</w:t>
      </w:r>
      <w:r w:rsidRPr="0020365E">
        <w:rPr>
          <w:rFonts w:ascii="Calibri" w:eastAsiaTheme="minorEastAsia" w:hAnsi="Calibri" w:cs="Calibri"/>
          <w:b/>
          <w:bCs/>
          <w:spacing w:val="-5"/>
        </w:rPr>
        <w:t xml:space="preserve"> </w:t>
      </w:r>
      <w:r w:rsidRPr="0020365E">
        <w:rPr>
          <w:rFonts w:ascii="Calibri" w:eastAsiaTheme="minorEastAsia" w:hAnsi="Calibri" w:cs="Calibri"/>
          <w:b/>
          <w:bCs/>
        </w:rPr>
        <w:t>part</w:t>
      </w:r>
      <w:r w:rsidRPr="0020365E">
        <w:rPr>
          <w:rFonts w:ascii="Calibri" w:eastAsiaTheme="minorEastAsia" w:hAnsi="Calibri" w:cs="Calibri"/>
          <w:b/>
          <w:bCs/>
          <w:spacing w:val="-2"/>
        </w:rPr>
        <w:t xml:space="preserve"> </w:t>
      </w:r>
      <w:r w:rsidRPr="0020365E">
        <w:rPr>
          <w:rFonts w:ascii="Calibri" w:eastAsiaTheme="minorEastAsia" w:hAnsi="Calibri" w:cs="Calibri"/>
          <w:b/>
          <w:bCs/>
        </w:rPr>
        <w:t>of</w:t>
      </w:r>
      <w:r w:rsidRPr="0020365E">
        <w:rPr>
          <w:rFonts w:ascii="Calibri" w:eastAsiaTheme="minorEastAsia" w:hAnsi="Calibri" w:cs="Calibri"/>
          <w:b/>
          <w:bCs/>
          <w:spacing w:val="-2"/>
        </w:rPr>
        <w:t xml:space="preserve"> </w:t>
      </w:r>
      <w:r w:rsidRPr="0020365E">
        <w:rPr>
          <w:rFonts w:ascii="Calibri" w:eastAsiaTheme="minorEastAsia" w:hAnsi="Calibri" w:cs="Calibri"/>
          <w:b/>
          <w:bCs/>
        </w:rPr>
        <w:t>meals,</w:t>
      </w:r>
      <w:r w:rsidRPr="0020365E">
        <w:rPr>
          <w:rFonts w:ascii="Calibri" w:eastAsiaTheme="minorEastAsia" w:hAnsi="Calibri" w:cs="Calibri"/>
          <w:b/>
          <w:bCs/>
          <w:spacing w:val="-1"/>
        </w:rPr>
        <w:t xml:space="preserve"> </w:t>
      </w:r>
      <w:r w:rsidRPr="0020365E">
        <w:rPr>
          <w:rFonts w:ascii="Calibri" w:eastAsiaTheme="minorEastAsia" w:hAnsi="Calibri" w:cs="Calibri"/>
          <w:b/>
          <w:bCs/>
        </w:rPr>
        <w:t>during</w:t>
      </w:r>
      <w:r w:rsidRPr="0020365E">
        <w:rPr>
          <w:rFonts w:ascii="Calibri" w:eastAsiaTheme="minorEastAsia" w:hAnsi="Calibri" w:cs="Calibri"/>
          <w:b/>
          <w:bCs/>
          <w:spacing w:val="-3"/>
        </w:rPr>
        <w:t xml:space="preserve"> </w:t>
      </w:r>
      <w:r w:rsidRPr="0020365E">
        <w:rPr>
          <w:rFonts w:ascii="Calibri" w:eastAsiaTheme="minorEastAsia" w:hAnsi="Calibri" w:cs="Calibri"/>
          <w:b/>
          <w:bCs/>
        </w:rPr>
        <w:t>the</w:t>
      </w:r>
      <w:r w:rsidRPr="0020365E">
        <w:rPr>
          <w:rFonts w:ascii="Calibri" w:eastAsiaTheme="minorEastAsia" w:hAnsi="Calibri" w:cs="Calibri"/>
          <w:b/>
          <w:bCs/>
          <w:spacing w:val="-4"/>
        </w:rPr>
        <w:t xml:space="preserve"> </w:t>
      </w:r>
      <w:r w:rsidRPr="0020365E">
        <w:rPr>
          <w:rFonts w:ascii="Calibri" w:eastAsiaTheme="minorEastAsia" w:hAnsi="Calibri" w:cs="Calibri"/>
          <w:b/>
          <w:bCs/>
        </w:rPr>
        <w:t>school</w:t>
      </w:r>
      <w:r w:rsidRPr="0020365E">
        <w:rPr>
          <w:rFonts w:ascii="Calibri" w:eastAsiaTheme="minorEastAsia" w:hAnsi="Calibri" w:cs="Calibri"/>
          <w:b/>
          <w:bCs/>
          <w:spacing w:val="-1"/>
        </w:rPr>
        <w:t xml:space="preserve"> </w:t>
      </w:r>
      <w:r w:rsidRPr="0020365E">
        <w:rPr>
          <w:rFonts w:ascii="Calibri" w:eastAsiaTheme="minorEastAsia" w:hAnsi="Calibri" w:cs="Calibri"/>
          <w:b/>
          <w:bCs/>
        </w:rPr>
        <w:t>day</w:t>
      </w:r>
      <w:r w:rsidRPr="0020365E">
        <w:rPr>
          <w:rFonts w:ascii="Calibri" w:eastAsiaTheme="minorEastAsia" w:hAnsi="Calibri" w:cs="Calibri"/>
          <w:b/>
          <w:bCs/>
          <w:spacing w:val="-3"/>
        </w:rPr>
        <w:t xml:space="preserve"> </w:t>
      </w:r>
      <w:r w:rsidRPr="0020365E">
        <w:rPr>
          <w:rFonts w:ascii="Calibri" w:eastAsiaTheme="minorEastAsia" w:hAnsi="Calibri" w:cs="Calibri"/>
          <w:b/>
          <w:bCs/>
        </w:rPr>
        <w:t>include:</w:t>
      </w:r>
    </w:p>
    <w:p w14:paraId="2EE4A49E" w14:textId="77777777" w:rsidR="005C3E7A" w:rsidRPr="0020365E" w:rsidRDefault="005C3E7A" w:rsidP="00276CFD">
      <w:pPr>
        <w:pStyle w:val="BodyText"/>
        <w:spacing w:before="120"/>
        <w:rPr>
          <w:rStyle w:val="IntenseEmphasis"/>
          <w:rFonts w:ascii="Calibri" w:eastAsiaTheme="minorEastAsia" w:hAnsi="Calibri" w:cs="Calibri"/>
        </w:rPr>
      </w:pPr>
      <w:r w:rsidRPr="0020365E">
        <w:rPr>
          <w:rStyle w:val="IntenseEmphasis"/>
          <w:rFonts w:ascii="Calibri" w:eastAsiaTheme="minorEastAsia" w:hAnsi="Calibri" w:cs="Calibri"/>
        </w:rPr>
        <w:t>Mark all that apply.</w:t>
      </w:r>
    </w:p>
    <w:p w14:paraId="148C1F96"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 xml:space="preserve">N/A: no foods or beverages sold during the school day </w:t>
      </w:r>
    </w:p>
    <w:p w14:paraId="5EA47D54"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Plain, unflavored water (carbonated or uncarbonated)</w:t>
      </w:r>
    </w:p>
    <w:p w14:paraId="6768F66D"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Flavored water, no added sweeteners or caffeine (carbonated or uncarbonated)</w:t>
      </w:r>
    </w:p>
    <w:p w14:paraId="40C2978D"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Unflavored low-fat (1%) or non-fat milk</w:t>
      </w:r>
    </w:p>
    <w:p w14:paraId="043CE1E8"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Unflavored whole or reduced fat (2%) milk</w:t>
      </w:r>
    </w:p>
    <w:p w14:paraId="2EB3210D"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Flavored non-fat milk</w:t>
      </w:r>
    </w:p>
    <w:p w14:paraId="2907CA2A"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Flavored whole, low-fat, or reduced fat milk</w:t>
      </w:r>
    </w:p>
    <w:p w14:paraId="2AE369F4" w14:textId="77777777" w:rsidR="005C3E7A" w:rsidRPr="0020365E" w:rsidRDefault="005C3E7A" w:rsidP="00276CFD">
      <w:pPr>
        <w:pStyle w:val="BodyText"/>
        <w:widowControl w:val="0"/>
        <w:numPr>
          <w:ilvl w:val="0"/>
          <w:numId w:val="22"/>
        </w:numPr>
        <w:autoSpaceDE w:val="0"/>
        <w:autoSpaceDN w:val="0"/>
        <w:spacing w:before="120"/>
        <w:rPr>
          <w:rStyle w:val="eop"/>
          <w:rFonts w:ascii="Calibri" w:eastAsiaTheme="minorEastAsia" w:hAnsi="Calibri" w:cs="Calibri"/>
        </w:rPr>
      </w:pPr>
      <w:r w:rsidRPr="0020365E">
        <w:rPr>
          <w:rStyle w:val="normaltextrun"/>
          <w:rFonts w:ascii="Calibri" w:hAnsi="Calibri" w:cs="Calibri"/>
        </w:rPr>
        <w:t>Unsweetened non-dairy milk alternatives (e.g. plant-based milks) that meet nutrient standards for fluid milk substitutes</w:t>
      </w:r>
      <w:r w:rsidRPr="0020365E">
        <w:rPr>
          <w:rStyle w:val="eop"/>
          <w:rFonts w:ascii="Calibri" w:hAnsi="Calibri" w:cs="Calibri"/>
        </w:rPr>
        <w:t> </w:t>
      </w:r>
    </w:p>
    <w:p w14:paraId="71646E0F" w14:textId="77777777" w:rsidR="005C3E7A" w:rsidRPr="0020365E" w:rsidRDefault="005C3E7A" w:rsidP="00276CFD">
      <w:pPr>
        <w:pStyle w:val="BodyText"/>
        <w:widowControl w:val="0"/>
        <w:numPr>
          <w:ilvl w:val="0"/>
          <w:numId w:val="22"/>
        </w:numPr>
        <w:autoSpaceDE w:val="0"/>
        <w:autoSpaceDN w:val="0"/>
        <w:spacing w:before="120"/>
        <w:rPr>
          <w:rStyle w:val="eop"/>
          <w:rFonts w:ascii="Calibri" w:eastAsiaTheme="minorEastAsia" w:hAnsi="Calibri" w:cs="Calibri"/>
        </w:rPr>
      </w:pPr>
      <w:r w:rsidRPr="0020365E">
        <w:rPr>
          <w:rStyle w:val="normaltextrun"/>
          <w:rFonts w:ascii="Calibri" w:hAnsi="Calibri" w:cs="Calibri"/>
        </w:rPr>
        <w:t>Sweetened non-dairy milk alternatives (e.g. plant-based milks) that meet nutrient standards for fluid milk substitutes</w:t>
      </w:r>
      <w:r w:rsidRPr="0020365E">
        <w:rPr>
          <w:rStyle w:val="eop"/>
          <w:rFonts w:ascii="Calibri" w:hAnsi="Calibri" w:cs="Calibri"/>
        </w:rPr>
        <w:t> </w:t>
      </w:r>
    </w:p>
    <w:p w14:paraId="34DF2D09"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Style w:val="normaltextrun"/>
          <w:rFonts w:ascii="Calibri" w:hAnsi="Calibri" w:cs="Calibri"/>
        </w:rPr>
        <w:t>Sweetened or unsweetened non-dairy milk alternatives (e.g. plant-based milks) that do NOT meet nutrient standards for fluid milk substitutes</w:t>
      </w:r>
    </w:p>
    <w:p w14:paraId="70CF8836"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100% fruit or vegetable juices (full strength or diluted with water to include at least 50% juice)</w:t>
      </w:r>
    </w:p>
    <w:p w14:paraId="64A96691"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 xml:space="preserve">Calorie-free beverages with caffeine (e.g. unsweetened coffee, tea, or flavored waters with         caffeine; excluding diet beverages and plain water) </w:t>
      </w:r>
    </w:p>
    <w:p w14:paraId="51D0B88B"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Low or no calorie electrolyte replacement beverages (&lt; 5 calories per ounce such as low-calorie   sports drinks)</w:t>
      </w:r>
    </w:p>
    <w:p w14:paraId="4F448D9A"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Regular, non-diet soda</w:t>
      </w:r>
    </w:p>
    <w:p w14:paraId="13F9365F"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Diet drinks (including diet soda, light tea, artificially sweetened juice)</w:t>
      </w:r>
    </w:p>
    <w:p w14:paraId="5AA7A3CA" w14:textId="77777777" w:rsidR="005C3E7A"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 xml:space="preserve">Other sweetened drinks (including Capri Sun, fruit punch, lemonade, </w:t>
      </w:r>
      <w:proofErr w:type="spellStart"/>
      <w:r w:rsidRPr="0020365E">
        <w:rPr>
          <w:rFonts w:ascii="Calibri" w:eastAsiaTheme="minorEastAsia" w:hAnsi="Calibri" w:cs="Calibri"/>
        </w:rPr>
        <w:t>aguas</w:t>
      </w:r>
      <w:proofErr w:type="spellEnd"/>
      <w:r w:rsidRPr="0020365E">
        <w:rPr>
          <w:rFonts w:ascii="Calibri" w:eastAsiaTheme="minorEastAsia" w:hAnsi="Calibri" w:cs="Calibri"/>
        </w:rPr>
        <w:t xml:space="preserve"> frescas, sweet tea)</w:t>
      </w:r>
    </w:p>
    <w:p w14:paraId="77A02DB5" w14:textId="327C38FA" w:rsidR="00375203" w:rsidRPr="0020365E" w:rsidRDefault="005C3E7A" w:rsidP="00276CFD">
      <w:pPr>
        <w:pStyle w:val="BodyText"/>
        <w:widowControl w:val="0"/>
        <w:numPr>
          <w:ilvl w:val="0"/>
          <w:numId w:val="22"/>
        </w:numPr>
        <w:autoSpaceDE w:val="0"/>
        <w:autoSpaceDN w:val="0"/>
        <w:spacing w:before="120"/>
        <w:rPr>
          <w:rFonts w:ascii="Calibri" w:eastAsiaTheme="minorEastAsia" w:hAnsi="Calibri" w:cs="Calibri"/>
        </w:rPr>
      </w:pPr>
      <w:r w:rsidRPr="0020365E">
        <w:rPr>
          <w:rFonts w:ascii="Calibri" w:eastAsiaTheme="minorEastAsia" w:hAnsi="Calibri" w:cs="Calibri"/>
        </w:rPr>
        <w:t>Other (specify):</w:t>
      </w:r>
    </w:p>
    <w:p w14:paraId="12396DB6" w14:textId="1DC05C43" w:rsidR="00BE73F1" w:rsidRPr="005F61C8" w:rsidRDefault="00BE73F1" w:rsidP="00276CFD">
      <w:pPr>
        <w:pStyle w:val="Heading40"/>
        <w:rPr>
          <w:color w:val="09496B"/>
        </w:rPr>
      </w:pPr>
      <w:r w:rsidRPr="005F61C8">
        <w:rPr>
          <w:color w:val="09496B"/>
        </w:rPr>
        <w:t>Section 4: Gardens</w:t>
      </w:r>
      <w:r w:rsidR="00BF33E2" w:rsidRPr="005F61C8">
        <w:rPr>
          <w:color w:val="09496B"/>
        </w:rPr>
        <w:t xml:space="preserve"> </w:t>
      </w:r>
    </w:p>
    <w:p w14:paraId="0FEAC38E" w14:textId="6E83CB93" w:rsidR="00BE73F1" w:rsidRPr="0020365E" w:rsidRDefault="00A55B75" w:rsidP="00276CFD">
      <w:pPr>
        <w:pStyle w:val="ParagraphNormal"/>
        <w:spacing w:before="120"/>
        <w:rPr>
          <w:rFonts w:eastAsiaTheme="minorEastAsia"/>
        </w:rPr>
      </w:pPr>
      <w:r w:rsidRPr="0020365E">
        <w:rPr>
          <w:rFonts w:eastAsiaTheme="minorEastAsia"/>
        </w:rPr>
        <w:lastRenderedPageBreak/>
        <w:t xml:space="preserve">If school gardens are not common place or recommended in your state/locality, consider removing this section or altering the scoring so that </w:t>
      </w:r>
      <w:r w:rsidR="00F7584D" w:rsidRPr="0020365E">
        <w:rPr>
          <w:rFonts w:eastAsiaTheme="minorEastAsia"/>
        </w:rPr>
        <w:t>points for school gardens are not factored into the overall point total.</w:t>
      </w:r>
    </w:p>
    <w:p w14:paraId="326C9814" w14:textId="77777777" w:rsidR="00D67E71" w:rsidRPr="005F61C8" w:rsidRDefault="00D67E71" w:rsidP="00276CFD">
      <w:pPr>
        <w:pStyle w:val="Heading40"/>
        <w:rPr>
          <w:color w:val="09496B"/>
        </w:rPr>
      </w:pPr>
      <w:r w:rsidRPr="005F61C8">
        <w:rPr>
          <w:color w:val="09496B"/>
        </w:rPr>
        <w:t>Section 6</w:t>
      </w:r>
      <w:r w:rsidR="00316AE5" w:rsidRPr="005F61C8">
        <w:rPr>
          <w:color w:val="09496B"/>
        </w:rPr>
        <w:t>:</w:t>
      </w:r>
      <w:r w:rsidRPr="005F61C8">
        <w:rPr>
          <w:color w:val="09496B"/>
        </w:rPr>
        <w:t xml:space="preserve"> Physical Education</w:t>
      </w:r>
    </w:p>
    <w:p w14:paraId="0D5A23A7" w14:textId="0C0FAD57" w:rsidR="00BE73F1" w:rsidRPr="0020365E" w:rsidRDefault="00316AE5" w:rsidP="00276CFD">
      <w:pPr>
        <w:pStyle w:val="ParagraphNormal"/>
        <w:spacing w:before="120"/>
        <w:rPr>
          <w:rFonts w:eastAsiaTheme="minorEastAsia"/>
          <w:b/>
          <w:bCs/>
        </w:rPr>
      </w:pPr>
      <w:r w:rsidRPr="0020365E">
        <w:t xml:space="preserve">Check your state’s requirements and guidance around physical </w:t>
      </w:r>
      <w:r w:rsidR="00C07E4F" w:rsidRPr="0020365E">
        <w:t>education</w:t>
      </w:r>
      <w:r w:rsidR="00883862" w:rsidRPr="0020365E">
        <w:t xml:space="preserve"> (PE)</w:t>
      </w:r>
      <w:r w:rsidRPr="0020365E">
        <w:t xml:space="preserve"> in elementary and secondary school</w:t>
      </w:r>
      <w:r w:rsidR="00C07E4F" w:rsidRPr="0020365E">
        <w:t xml:space="preserve">, as standards for PE </w:t>
      </w:r>
      <w:r w:rsidR="00357771" w:rsidRPr="0020365E">
        <w:t>can vary widely from state to state</w:t>
      </w:r>
      <w:r w:rsidR="00B07AA2" w:rsidRPr="0020365E">
        <w:t>.</w:t>
      </w:r>
      <w:r w:rsidR="004300D5" w:rsidRPr="0020365E">
        <w:t xml:space="preserve"> Questions in this section refer to CA PE standards.</w:t>
      </w:r>
    </w:p>
    <w:p w14:paraId="7350A00A" w14:textId="6E01403B" w:rsidR="00BE73F1" w:rsidRPr="005F61C8" w:rsidRDefault="00BE73F1" w:rsidP="00276CFD">
      <w:pPr>
        <w:pStyle w:val="ParagraphNormal"/>
        <w:spacing w:before="120"/>
        <w:rPr>
          <w:rFonts w:eastAsiaTheme="minorEastAsia"/>
          <w:noProof w:val="0"/>
          <w:color w:val="09496B"/>
        </w:rPr>
      </w:pPr>
      <w:r w:rsidRPr="005F61C8">
        <w:rPr>
          <w:rFonts w:eastAsiaTheme="minorEastAsia"/>
          <w:b/>
          <w:bCs/>
          <w:noProof w:val="0"/>
          <w:color w:val="09496B"/>
        </w:rPr>
        <w:t>Question 7.1</w:t>
      </w:r>
      <w:r w:rsidR="00BC78DF" w:rsidRPr="005F61C8">
        <w:rPr>
          <w:rFonts w:eastAsiaTheme="minorEastAsia"/>
          <w:b/>
          <w:bCs/>
          <w:noProof w:val="0"/>
          <w:color w:val="09496B"/>
        </w:rPr>
        <w:t>:</w:t>
      </w:r>
      <w:r w:rsidR="00BC78DF" w:rsidRPr="005F61C8">
        <w:rPr>
          <w:rFonts w:eastAsiaTheme="minorEastAsia"/>
          <w:noProof w:val="0"/>
          <w:color w:val="09496B"/>
        </w:rPr>
        <w:t xml:space="preserve"> Adapt this question to reflect your state’s guidance on the length of recess provided to students</w:t>
      </w:r>
      <w:r w:rsidR="004663F0" w:rsidRPr="005F61C8">
        <w:rPr>
          <w:rFonts w:eastAsiaTheme="minorEastAsia"/>
          <w:noProof w:val="0"/>
          <w:color w:val="09496B"/>
        </w:rPr>
        <w:t xml:space="preserve">. </w:t>
      </w:r>
    </w:p>
    <w:p w14:paraId="7CA0976C" w14:textId="77777777" w:rsidR="008C008C" w:rsidRPr="0020365E" w:rsidRDefault="008C008C" w:rsidP="00276CFD">
      <w:pPr>
        <w:pStyle w:val="BodyText"/>
        <w:spacing w:before="120"/>
        <w:ind w:right="576"/>
        <w:contextualSpacing/>
        <w:rPr>
          <w:rFonts w:ascii="Calibri" w:eastAsiaTheme="minorEastAsia" w:hAnsi="Calibri" w:cs="Calibri"/>
          <w:b/>
        </w:rPr>
      </w:pPr>
      <w:r w:rsidRPr="0020365E">
        <w:rPr>
          <w:rFonts w:ascii="Calibri" w:eastAsiaTheme="minorEastAsia" w:hAnsi="Calibri" w:cs="Calibri"/>
          <w:b/>
        </w:rPr>
        <w:t>7.1 In addition to a lunch break, recess is provided for all students:</w:t>
      </w:r>
    </w:p>
    <w:p w14:paraId="37DE0D82" w14:textId="77777777" w:rsidR="008C008C" w:rsidRPr="0020365E" w:rsidRDefault="008C008C" w:rsidP="00276CFD">
      <w:pPr>
        <w:pStyle w:val="BodyText"/>
        <w:widowControl w:val="0"/>
        <w:numPr>
          <w:ilvl w:val="0"/>
          <w:numId w:val="23"/>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N/A: This school’s lowest grade is 6</w:t>
      </w:r>
      <w:r w:rsidRPr="0020365E">
        <w:rPr>
          <w:rFonts w:ascii="Calibri" w:eastAsiaTheme="minorEastAsia" w:hAnsi="Calibri" w:cs="Calibri"/>
          <w:vertAlign w:val="superscript"/>
        </w:rPr>
        <w:t>th</w:t>
      </w:r>
      <w:r w:rsidRPr="0020365E">
        <w:rPr>
          <w:rFonts w:ascii="Calibri" w:eastAsiaTheme="minorEastAsia" w:hAnsi="Calibri" w:cs="Calibri"/>
        </w:rPr>
        <w:t xml:space="preserve"> or higher </w:t>
      </w:r>
      <w:r w:rsidRPr="0020365E">
        <w:rPr>
          <w:rStyle w:val="IntenseEmphasis"/>
          <w:rFonts w:ascii="Calibri" w:eastAsiaTheme="minorEastAsia" w:hAnsi="Calibri" w:cs="Calibri"/>
        </w:rPr>
        <w:t>Skip to Q7.4</w:t>
      </w:r>
    </w:p>
    <w:p w14:paraId="5CB9170E" w14:textId="77777777" w:rsidR="008C008C" w:rsidRPr="0020365E" w:rsidRDefault="008C008C" w:rsidP="00276CFD">
      <w:pPr>
        <w:pStyle w:val="BodyText"/>
        <w:widowControl w:val="0"/>
        <w:numPr>
          <w:ilvl w:val="0"/>
          <w:numId w:val="23"/>
        </w:numPr>
        <w:autoSpaceDE w:val="0"/>
        <w:autoSpaceDN w:val="0"/>
        <w:spacing w:before="120"/>
        <w:ind w:right="576"/>
        <w:contextualSpacing/>
        <w:rPr>
          <w:rFonts w:ascii="Calibri" w:eastAsiaTheme="minorEastAsia" w:hAnsi="Calibri" w:cs="Calibri"/>
        </w:rPr>
      </w:pPr>
      <w:r w:rsidRPr="0020365E">
        <w:rPr>
          <w:rFonts w:ascii="Calibri" w:hAnsi="Calibri" w:cs="Calibri"/>
          <w:noProof/>
        </w:rPr>
        <mc:AlternateContent>
          <mc:Choice Requires="wps">
            <w:drawing>
              <wp:anchor distT="0" distB="0" distL="114300" distR="114300" simplePos="0" relativeHeight="251658244" behindDoc="0" locked="0" layoutInCell="1" allowOverlap="1" wp14:anchorId="6B7FD383" wp14:editId="21E24A71">
                <wp:simplePos x="0" y="0"/>
                <wp:positionH relativeFrom="column">
                  <wp:posOffset>1866753</wp:posOffset>
                </wp:positionH>
                <wp:positionV relativeFrom="paragraph">
                  <wp:posOffset>82550</wp:posOffset>
                </wp:positionV>
                <wp:extent cx="45719" cy="647700"/>
                <wp:effectExtent l="0" t="0" r="12065" b="19050"/>
                <wp:wrapNone/>
                <wp:docPr id="1625789195" name="Right Brace 1625789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6477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669A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25789195" o:spid="_x0000_s1026" type="#_x0000_t88" alt="&quot;&quot;" style="position:absolute;margin-left:147pt;margin-top:6.5pt;width:3.6pt;height:51pt;z-index:251661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" adj="127" strokecolor="#3a7c22 [2409]" strokeweight=".5pt">
                <v:stroke joinstyle="miter"/>
              </v:shape>
            </w:pict>
          </mc:Fallback>
        </mc:AlternateContent>
      </w:r>
      <w:r w:rsidRPr="0020365E">
        <w:rPr>
          <w:rFonts w:ascii="Calibri" w:eastAsiaTheme="minorEastAsia" w:hAnsi="Calibri" w:cs="Calibri"/>
        </w:rPr>
        <w:t>30 min or more every day</w:t>
      </w:r>
    </w:p>
    <w:p w14:paraId="43B66454" w14:textId="77777777" w:rsidR="008C008C" w:rsidRPr="0020365E" w:rsidRDefault="008C008C" w:rsidP="00276CFD">
      <w:pPr>
        <w:pStyle w:val="BodyText"/>
        <w:widowControl w:val="0"/>
        <w:numPr>
          <w:ilvl w:val="0"/>
          <w:numId w:val="23"/>
        </w:numPr>
        <w:autoSpaceDE w:val="0"/>
        <w:autoSpaceDN w:val="0"/>
        <w:spacing w:before="120"/>
        <w:ind w:right="576"/>
        <w:contextualSpacing/>
        <w:rPr>
          <w:rFonts w:ascii="Calibri" w:eastAsiaTheme="minorEastAsia" w:hAnsi="Calibri" w:cs="Calibri"/>
        </w:rPr>
      </w:pPr>
      <w:r w:rsidRPr="0020365E">
        <w:rPr>
          <w:rFonts w:ascii="Calibri" w:hAnsi="Calibri" w:cs="Calibri"/>
          <w:noProof/>
        </w:rPr>
        <mc:AlternateContent>
          <mc:Choice Requires="wps">
            <w:drawing>
              <wp:anchor distT="45720" distB="45720" distL="114300" distR="114300" simplePos="0" relativeHeight="251658243" behindDoc="0" locked="0" layoutInCell="1" allowOverlap="1" wp14:anchorId="014EA2A7" wp14:editId="40C28CBA">
                <wp:simplePos x="0" y="0"/>
                <wp:positionH relativeFrom="column">
                  <wp:posOffset>1898943</wp:posOffset>
                </wp:positionH>
                <wp:positionV relativeFrom="paragraph">
                  <wp:posOffset>74295</wp:posOffset>
                </wp:positionV>
                <wp:extent cx="2293620" cy="1404620"/>
                <wp:effectExtent l="0" t="0" r="0" b="0"/>
                <wp:wrapSquare wrapText="bothSides"/>
                <wp:docPr id="413046289" name="Text Box 413046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rgbClr val="FFFFFF"/>
                        </a:solidFill>
                        <a:ln w="9525">
                          <a:noFill/>
                          <a:miter lim="800000"/>
                          <a:headEnd/>
                          <a:tailEnd/>
                        </a:ln>
                      </wps:spPr>
                      <wps:txbx>
                        <w:txbxContent>
                          <w:p w14:paraId="49B5472B" w14:textId="77777777" w:rsidR="008C008C" w:rsidRPr="000C35CB" w:rsidRDefault="008C008C" w:rsidP="008C008C">
                            <w:pPr>
                              <w:rPr>
                                <w:rStyle w:val="IntenseEmphasis"/>
                              </w:rPr>
                            </w:pPr>
                            <w:r w:rsidRPr="000C35CB">
                              <w:rPr>
                                <w:rStyle w:val="IntenseEmphasis"/>
                              </w:rPr>
                              <w:t>Go to Q7.2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EA2A7" id="Text Box 413046289" o:spid="_x0000_s1028" type="#_x0000_t202" style="position:absolute;left:0;text-align:left;margin-left:149.5pt;margin-top:5.85pt;width:180.6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" stroked="f">
                <v:textbox style="mso-fit-shape-to-text:t">
                  <w:txbxContent>
                    <w:p w14:paraId="49B5472B" w14:textId="77777777" w:rsidR="008C008C" w:rsidRPr="000C35CB" w:rsidRDefault="008C008C" w:rsidP="008C008C">
                      <w:pPr>
                        <w:rPr>
                          <w:rStyle w:val="IntenseEmphasis"/>
                        </w:rPr>
                      </w:pPr>
                      <w:r w:rsidRPr="000C35CB">
                        <w:rPr>
                          <w:rStyle w:val="IntenseEmphasis"/>
                        </w:rPr>
                        <w:t>Go to Q7.2</w:t>
                      </w:r>
                    </w:p>
                  </w:txbxContent>
                </v:textbox>
                <w10:wrap type="square"/>
              </v:shape>
            </w:pict>
          </mc:Fallback>
        </mc:AlternateContent>
      </w:r>
      <w:r w:rsidRPr="0020365E">
        <w:rPr>
          <w:rFonts w:ascii="Calibri" w:eastAsiaTheme="minorEastAsia" w:hAnsi="Calibri" w:cs="Calibri"/>
        </w:rPr>
        <w:t xml:space="preserve">21-29 min every day </w:t>
      </w:r>
    </w:p>
    <w:p w14:paraId="4733C81A" w14:textId="77777777" w:rsidR="008C008C" w:rsidRPr="0020365E" w:rsidRDefault="008C008C" w:rsidP="00276CFD">
      <w:pPr>
        <w:pStyle w:val="BodyText"/>
        <w:widowControl w:val="0"/>
        <w:numPr>
          <w:ilvl w:val="0"/>
          <w:numId w:val="23"/>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 xml:space="preserve">20 min every day </w:t>
      </w:r>
    </w:p>
    <w:p w14:paraId="28906244" w14:textId="77777777" w:rsidR="008C008C" w:rsidRPr="0020365E" w:rsidRDefault="008C008C" w:rsidP="00276CFD">
      <w:pPr>
        <w:pStyle w:val="BodyText"/>
        <w:widowControl w:val="0"/>
        <w:numPr>
          <w:ilvl w:val="0"/>
          <w:numId w:val="23"/>
        </w:numPr>
        <w:autoSpaceDE w:val="0"/>
        <w:autoSpaceDN w:val="0"/>
        <w:spacing w:before="120"/>
        <w:ind w:right="576"/>
        <w:contextualSpacing/>
        <w:rPr>
          <w:rFonts w:ascii="Calibri" w:eastAsiaTheme="minorEastAsia" w:hAnsi="Calibri" w:cs="Calibri"/>
          <w:color w:val="000000" w:themeColor="text1"/>
        </w:rPr>
      </w:pPr>
      <w:r w:rsidRPr="0020365E">
        <w:rPr>
          <w:rFonts w:ascii="Calibri" w:eastAsiaTheme="minorEastAsia" w:hAnsi="Calibri" w:cs="Calibri"/>
        </w:rPr>
        <w:t>1-</w:t>
      </w:r>
      <w:r w:rsidRPr="0020365E">
        <w:rPr>
          <w:rFonts w:ascii="Calibri" w:eastAsiaTheme="minorEastAsia" w:hAnsi="Calibri" w:cs="Calibri"/>
          <w:color w:val="000000" w:themeColor="text1"/>
        </w:rPr>
        <w:t>19 min every day</w:t>
      </w:r>
    </w:p>
    <w:p w14:paraId="4B4C12BD" w14:textId="461695DB" w:rsidR="008C008C" w:rsidRPr="0020365E" w:rsidRDefault="008C008C" w:rsidP="00276CFD">
      <w:pPr>
        <w:spacing w:before="120" w:after="120"/>
        <w:rPr>
          <w:rFonts w:ascii="Calibri" w:eastAsiaTheme="minorEastAsia" w:hAnsi="Calibri" w:cs="Calibri"/>
          <w:b/>
          <w:bCs/>
          <w:color w:val="09496B"/>
        </w:rPr>
      </w:pPr>
      <w:r w:rsidRPr="0020365E">
        <w:rPr>
          <w:rFonts w:ascii="Calibri" w:eastAsiaTheme="minorEastAsia" w:hAnsi="Calibri" w:cs="Calibri"/>
          <w:color w:val="000000" w:themeColor="text1"/>
        </w:rPr>
        <w:t>Neve</w:t>
      </w:r>
      <w:r w:rsidRPr="0020365E">
        <w:rPr>
          <w:rFonts w:ascii="Calibri" w:eastAsiaTheme="minorEastAsia" w:hAnsi="Calibri" w:cs="Calibri"/>
        </w:rPr>
        <w:t xml:space="preserve">r </w:t>
      </w:r>
      <w:r w:rsidRPr="0020365E">
        <w:rPr>
          <w:rStyle w:val="IntenseEmphasis"/>
          <w:rFonts w:ascii="Calibri" w:eastAsiaTheme="minorEastAsia" w:hAnsi="Calibri" w:cs="Calibri"/>
        </w:rPr>
        <w:t>Skip to Q7.4</w:t>
      </w:r>
    </w:p>
    <w:p w14:paraId="628ED353" w14:textId="26C324EB" w:rsidR="00BE73F1" w:rsidRPr="005F61C8" w:rsidRDefault="00BE73F1" w:rsidP="00276CFD">
      <w:pPr>
        <w:spacing w:before="120" w:after="120"/>
        <w:contextualSpacing/>
        <w:rPr>
          <w:rFonts w:ascii="Calibri" w:eastAsiaTheme="minorEastAsia" w:hAnsi="Calibri" w:cs="Calibri"/>
          <w:b/>
          <w:bCs/>
          <w:color w:val="09496B"/>
        </w:rPr>
      </w:pPr>
      <w:r w:rsidRPr="005F61C8">
        <w:rPr>
          <w:rFonts w:ascii="Calibri" w:eastAsiaTheme="minorEastAsia" w:hAnsi="Calibri" w:cs="Calibri"/>
          <w:b/>
          <w:bCs/>
          <w:color w:val="09496B"/>
        </w:rPr>
        <w:t>Question 7.3</w:t>
      </w:r>
      <w:r w:rsidR="001F5316" w:rsidRPr="005F61C8">
        <w:rPr>
          <w:rFonts w:ascii="Calibri" w:eastAsiaTheme="minorEastAsia" w:hAnsi="Calibri" w:cs="Calibri"/>
          <w:b/>
          <w:bCs/>
          <w:color w:val="09496B"/>
        </w:rPr>
        <w:t xml:space="preserve">: </w:t>
      </w:r>
      <w:r w:rsidR="001F5316" w:rsidRPr="005F61C8">
        <w:rPr>
          <w:rFonts w:ascii="Calibri" w:eastAsiaTheme="minorEastAsia" w:hAnsi="Calibri" w:cs="Calibri"/>
          <w:color w:val="09496B"/>
        </w:rPr>
        <w:t xml:space="preserve">Withholding recess is </w:t>
      </w:r>
      <w:r w:rsidR="009F2226" w:rsidRPr="005F61C8">
        <w:rPr>
          <w:rFonts w:ascii="Calibri" w:eastAsiaTheme="minorEastAsia" w:hAnsi="Calibri" w:cs="Calibri"/>
          <w:color w:val="09496B"/>
        </w:rPr>
        <w:t>no longer allowed in California. The response options for this question reflect scenarios that are allowed and not allowed</w:t>
      </w:r>
      <w:r w:rsidR="001A40A8" w:rsidRPr="005F61C8">
        <w:rPr>
          <w:rFonts w:ascii="Calibri" w:eastAsiaTheme="minorEastAsia" w:hAnsi="Calibri" w:cs="Calibri"/>
          <w:color w:val="09496B"/>
        </w:rPr>
        <w:t xml:space="preserve"> and are scored accordingly.</w:t>
      </w:r>
    </w:p>
    <w:p w14:paraId="65C7D064" w14:textId="77777777" w:rsidR="00785666" w:rsidRPr="0020365E" w:rsidRDefault="00785666" w:rsidP="00276CFD">
      <w:pPr>
        <w:pStyle w:val="BodyText"/>
        <w:spacing w:before="120"/>
        <w:ind w:right="576"/>
        <w:contextualSpacing/>
        <w:rPr>
          <w:rFonts w:ascii="Calibri" w:eastAsiaTheme="minorEastAsia" w:hAnsi="Calibri" w:cs="Calibri"/>
          <w:b/>
        </w:rPr>
      </w:pPr>
      <w:r w:rsidRPr="0020365E">
        <w:rPr>
          <w:rFonts w:ascii="Calibri" w:eastAsiaTheme="minorEastAsia" w:hAnsi="Calibri" w:cs="Calibri"/>
          <w:b/>
        </w:rPr>
        <w:t>7.3 Recess is withheld from one or more students when:</w:t>
      </w:r>
    </w:p>
    <w:p w14:paraId="3D927920" w14:textId="77777777" w:rsidR="00785666" w:rsidRPr="0020365E" w:rsidRDefault="00785666" w:rsidP="00276CFD">
      <w:pPr>
        <w:pStyle w:val="BodyText"/>
        <w:spacing w:before="120"/>
        <w:ind w:right="576"/>
        <w:contextualSpacing/>
        <w:rPr>
          <w:rFonts w:ascii="Calibri" w:eastAsiaTheme="minorEastAsia" w:hAnsi="Calibri" w:cs="Calibri"/>
          <w:b/>
        </w:rPr>
      </w:pPr>
      <w:r w:rsidRPr="0020365E">
        <w:rPr>
          <w:rStyle w:val="IntenseEmphasis"/>
          <w:rFonts w:ascii="Calibri" w:eastAsiaTheme="minorEastAsia" w:hAnsi="Calibri" w:cs="Calibri"/>
        </w:rPr>
        <w:t>Mark one or more responses.</w:t>
      </w:r>
    </w:p>
    <w:p w14:paraId="373D9093"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An individual student or group of students misbehave</w:t>
      </w:r>
    </w:p>
    <w:p w14:paraId="4FE029F9"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Students need to complete assignments or assessments</w:t>
      </w:r>
    </w:p>
    <w:p w14:paraId="65B715BD"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There is insufficient space</w:t>
      </w:r>
    </w:p>
    <w:p w14:paraId="3BC9DD29"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Weather or air quality are poor</w:t>
      </w:r>
    </w:p>
    <w:p w14:paraId="4A363E24"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rPr>
      </w:pPr>
      <w:r w:rsidRPr="0020365E">
        <w:rPr>
          <w:rFonts w:ascii="Calibri" w:eastAsiaTheme="minorEastAsia" w:hAnsi="Calibri" w:cs="Calibri"/>
        </w:rPr>
        <w:t xml:space="preserve">There is a field trip or other whole-school educational program </w:t>
      </w:r>
    </w:p>
    <w:p w14:paraId="1DFAD986" w14:textId="77777777" w:rsidR="00785666" w:rsidRPr="0020365E" w:rsidRDefault="00785666" w:rsidP="00276CFD">
      <w:pPr>
        <w:pStyle w:val="BodyText"/>
        <w:widowControl w:val="0"/>
        <w:numPr>
          <w:ilvl w:val="0"/>
          <w:numId w:val="28"/>
        </w:numPr>
        <w:autoSpaceDE w:val="0"/>
        <w:autoSpaceDN w:val="0"/>
        <w:spacing w:before="120"/>
        <w:ind w:right="576"/>
        <w:contextualSpacing/>
        <w:rPr>
          <w:rFonts w:ascii="Calibri" w:eastAsiaTheme="minorEastAsia" w:hAnsi="Calibri" w:cs="Calibri"/>
          <w:b/>
          <w:bCs/>
        </w:rPr>
      </w:pPr>
      <w:r w:rsidRPr="0020365E">
        <w:rPr>
          <w:rFonts w:ascii="Calibri" w:eastAsiaTheme="minorEastAsia" w:hAnsi="Calibri" w:cs="Calibri"/>
        </w:rPr>
        <w:t>There is an immediate threat to the safety of one or more students</w:t>
      </w:r>
    </w:p>
    <w:p w14:paraId="771CFB2E" w14:textId="3B77B97B" w:rsidR="001A40A8" w:rsidRPr="0020365E" w:rsidRDefault="00785666" w:rsidP="00276CFD">
      <w:pPr>
        <w:spacing w:before="120" w:after="120"/>
        <w:contextualSpacing/>
        <w:rPr>
          <w:rFonts w:ascii="Calibri" w:hAnsi="Calibri" w:cs="Calibri"/>
          <w:i/>
          <w:iCs/>
          <w:color w:val="09496B"/>
        </w:rPr>
      </w:pPr>
      <w:r w:rsidRPr="0020365E">
        <w:rPr>
          <w:rFonts w:ascii="Calibri" w:eastAsiaTheme="minorEastAsia" w:hAnsi="Calibri" w:cs="Calibri"/>
        </w:rPr>
        <w:t>Other, please describe: ________________</w:t>
      </w:r>
      <w:r w:rsidR="001A40A8" w:rsidRPr="0020365E">
        <w:rPr>
          <w:rFonts w:ascii="Calibri" w:hAnsi="Calibri" w:cs="Calibri"/>
          <w:i/>
          <w:iCs/>
          <w:color w:val="09496B"/>
        </w:rPr>
        <w:br w:type="page"/>
      </w:r>
    </w:p>
    <w:p w14:paraId="4C8F60DF" w14:textId="56870305" w:rsidR="00024E6F" w:rsidRPr="005F61C8" w:rsidRDefault="00A97DB8" w:rsidP="00276CFD">
      <w:pPr>
        <w:pStyle w:val="Heading20"/>
        <w:spacing w:before="120" w:after="120"/>
        <w:rPr>
          <w:b w:val="0"/>
          <w:bCs w:val="0"/>
          <w:color w:val="09496B"/>
        </w:rPr>
      </w:pPr>
      <w:r w:rsidRPr="005F61C8">
        <w:rPr>
          <w:color w:val="09496B"/>
        </w:rPr>
        <w:lastRenderedPageBreak/>
        <w:t xml:space="preserve">School District </w:t>
      </w:r>
      <w:r w:rsidR="00024E6F" w:rsidRPr="005F61C8">
        <w:rPr>
          <w:color w:val="09496B"/>
        </w:rPr>
        <w:t>OAQ</w:t>
      </w:r>
    </w:p>
    <w:p w14:paraId="473E68A0" w14:textId="20FFC9CE" w:rsidR="009D5F41" w:rsidRPr="0020365E" w:rsidRDefault="00126708" w:rsidP="00276CFD">
      <w:pPr>
        <w:pStyle w:val="BodyText"/>
        <w:spacing w:before="120"/>
        <w:ind w:right="576"/>
        <w:contextualSpacing/>
        <w:rPr>
          <w:rStyle w:val="IntenseEmphasis"/>
          <w:rFonts w:ascii="Calibri" w:eastAsiaTheme="minorEastAsia" w:hAnsi="Calibri" w:cs="Calibri"/>
        </w:rPr>
      </w:pPr>
      <w:r w:rsidRPr="0020365E">
        <w:rPr>
          <w:rStyle w:val="IntenseEmphasis"/>
          <w:rFonts w:ascii="Calibri" w:eastAsiaTheme="minorEastAsia" w:hAnsi="Calibri" w:cs="Calibri"/>
        </w:rPr>
        <w:t>Recommendations for Modification</w:t>
      </w:r>
      <w:r w:rsidR="002B7FE1" w:rsidRPr="0020365E">
        <w:rPr>
          <w:rStyle w:val="IntenseEmphasis"/>
          <w:rFonts w:ascii="Calibri" w:eastAsiaTheme="minorEastAsia" w:hAnsi="Calibri" w:cs="Calibri"/>
        </w:rPr>
        <w:t>:</w:t>
      </w:r>
    </w:p>
    <w:p w14:paraId="5CD4B4CF" w14:textId="46916687" w:rsidR="009561C0" w:rsidRPr="005F61C8" w:rsidRDefault="00080CCA" w:rsidP="00276CFD">
      <w:pPr>
        <w:spacing w:before="120" w:after="120"/>
        <w:rPr>
          <w:rFonts w:ascii="Calibri" w:eastAsiaTheme="minorEastAsia" w:hAnsi="Calibri" w:cs="Calibri"/>
          <w:color w:val="09496B"/>
        </w:rPr>
      </w:pPr>
      <w:r w:rsidRPr="005F61C8">
        <w:rPr>
          <w:rFonts w:ascii="Calibri" w:eastAsiaTheme="minorEastAsia" w:hAnsi="Calibri" w:cs="Calibri"/>
          <w:b/>
          <w:bCs/>
          <w:color w:val="09496B"/>
        </w:rPr>
        <w:t>Question 6:</w:t>
      </w:r>
      <w:r w:rsidRPr="005F61C8">
        <w:rPr>
          <w:rFonts w:ascii="Calibri" w:eastAsiaTheme="minorEastAsia" w:hAnsi="Calibri" w:cs="Calibri"/>
          <w:color w:val="09496B"/>
        </w:rPr>
        <w:t xml:space="preserve"> Certain training topic areas were added in response to recent California legislation.</w:t>
      </w:r>
      <w:r w:rsidR="00337379" w:rsidRPr="005F61C8">
        <w:rPr>
          <w:rFonts w:ascii="Calibri" w:eastAsiaTheme="minorEastAsia" w:hAnsi="Calibri" w:cs="Calibri"/>
          <w:color w:val="09496B"/>
        </w:rPr>
        <w:t xml:space="preserve"> Review the </w:t>
      </w:r>
      <w:r w:rsidR="004C1E27" w:rsidRPr="005F61C8">
        <w:rPr>
          <w:rFonts w:ascii="Calibri" w:eastAsiaTheme="minorEastAsia" w:hAnsi="Calibri" w:cs="Calibri"/>
          <w:color w:val="09496B"/>
        </w:rPr>
        <w:t xml:space="preserve">options listed and add, remove, adapt as needed to reflect your </w:t>
      </w:r>
      <w:r w:rsidR="001F0432" w:rsidRPr="005F61C8">
        <w:rPr>
          <w:rFonts w:ascii="Calibri" w:eastAsiaTheme="minorEastAsia" w:hAnsi="Calibri" w:cs="Calibri"/>
          <w:color w:val="09496B"/>
        </w:rPr>
        <w:t>situation.</w:t>
      </w:r>
    </w:p>
    <w:p w14:paraId="70649B36" w14:textId="4DFFC6EA" w:rsidR="001F0432" w:rsidRPr="0020365E" w:rsidRDefault="001F0432" w:rsidP="00276CFD">
      <w:pPr>
        <w:pStyle w:val="pf0"/>
        <w:spacing w:before="120" w:beforeAutospacing="0" w:after="120" w:afterAutospacing="0" w:line="278" w:lineRule="auto"/>
        <w:contextualSpacing/>
        <w:rPr>
          <w:rStyle w:val="IntenseEmphasis"/>
          <w:rFonts w:ascii="Calibri" w:eastAsiaTheme="minorEastAsia" w:hAnsi="Calibri" w:cs="Calibri"/>
          <w:b/>
          <w:bCs/>
          <w:i w:val="0"/>
          <w:iCs w:val="0"/>
          <w:color w:val="auto"/>
        </w:rPr>
      </w:pPr>
      <w:r w:rsidRPr="0020365E">
        <w:rPr>
          <w:rStyle w:val="cf01"/>
          <w:rFonts w:ascii="Calibri" w:eastAsiaTheme="minorEastAsia" w:hAnsi="Calibri" w:cs="Calibri"/>
          <w:sz w:val="24"/>
          <w:szCs w:val="24"/>
        </w:rPr>
        <w:t>6. During the past year, districtwide training has been/will be offered to school site personnel in the following areas:</w:t>
      </w:r>
      <w:r w:rsidR="00CA3310" w:rsidRPr="0020365E">
        <w:rPr>
          <w:rStyle w:val="cf01"/>
          <w:rFonts w:ascii="Calibri" w:eastAsiaTheme="minorEastAsia" w:hAnsi="Calibri" w:cs="Calibri"/>
          <w:sz w:val="24"/>
          <w:szCs w:val="24"/>
        </w:rPr>
        <w:t xml:space="preserve"> </w:t>
      </w:r>
      <w:r w:rsidRPr="0020365E">
        <w:rPr>
          <w:rStyle w:val="IntenseEmphasis"/>
          <w:rFonts w:ascii="Calibri" w:eastAsiaTheme="minorEastAsia" w:hAnsi="Calibri" w:cs="Calibri"/>
        </w:rPr>
        <w:t>Consider any trainings that the district hosts for staff throughout the district. Do not report trainings hosted by or for specific school sites. Mark all that apply.</w:t>
      </w:r>
    </w:p>
    <w:p w14:paraId="1C1B75E1"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rPr>
      </w:pPr>
      <w:r w:rsidRPr="0020365E">
        <w:rPr>
          <w:rFonts w:ascii="Calibri" w:eastAsiaTheme="minorEastAsia" w:hAnsi="Calibri" w:cs="Calibri"/>
        </w:rPr>
        <w:t>School food service regulations</w:t>
      </w:r>
    </w:p>
    <w:p w14:paraId="53B7643D"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Child nutrition</w:t>
      </w:r>
    </w:p>
    <w:p w14:paraId="149E827D"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 xml:space="preserve">Ensuring access to drinking water </w:t>
      </w:r>
    </w:p>
    <w:p w14:paraId="08A8EEA2"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Benefits of physical activity</w:t>
      </w:r>
    </w:p>
    <w:p w14:paraId="45B1A3B8"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Improving Physical Education (PE) instruction</w:t>
      </w:r>
    </w:p>
    <w:p w14:paraId="55839DB8"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Ways to improve students’ physical activity (not PE)</w:t>
      </w:r>
    </w:p>
    <w:p w14:paraId="26DD0728"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Maximizing access to and benefits of recess for all students</w:t>
      </w:r>
    </w:p>
    <w:p w14:paraId="4A5E4724" w14:textId="77777777" w:rsidR="00CA3310" w:rsidRPr="0020365E" w:rsidRDefault="001F0432" w:rsidP="00276CFD">
      <w:pPr>
        <w:pStyle w:val="ListParagraph"/>
        <w:numPr>
          <w:ilvl w:val="0"/>
          <w:numId w:val="27"/>
        </w:numPr>
        <w:snapToGrid w:val="0"/>
        <w:spacing w:before="120" w:after="120"/>
        <w:textAlignment w:val="center"/>
        <w:rPr>
          <w:rFonts w:ascii="Calibri" w:eastAsiaTheme="minorEastAsia" w:hAnsi="Calibri" w:cs="Calibri"/>
          <w:color w:val="000000" w:themeColor="text1"/>
        </w:rPr>
      </w:pPr>
      <w:r w:rsidRPr="0020365E">
        <w:rPr>
          <w:rFonts w:ascii="Calibri" w:eastAsiaTheme="minorEastAsia" w:hAnsi="Calibri" w:cs="Calibri"/>
          <w:color w:val="000000" w:themeColor="text1"/>
        </w:rPr>
        <w:t>Strategies to avoid withholding recess (unless for safety concerns or school-wide programs)</w:t>
      </w:r>
    </w:p>
    <w:p w14:paraId="0AD38583" w14:textId="5AF6D535" w:rsidR="001F0432" w:rsidRPr="0020365E" w:rsidRDefault="001F0432" w:rsidP="00276CFD">
      <w:pPr>
        <w:pStyle w:val="ListParagraph"/>
        <w:numPr>
          <w:ilvl w:val="0"/>
          <w:numId w:val="27"/>
        </w:numPr>
        <w:snapToGrid w:val="0"/>
        <w:spacing w:before="120" w:after="120"/>
        <w:textAlignment w:val="center"/>
        <w:rPr>
          <w:rStyle w:val="cf01"/>
          <w:rFonts w:ascii="Calibri" w:eastAsiaTheme="minorEastAsia" w:hAnsi="Calibri" w:cs="Calibri"/>
          <w:b w:val="0"/>
          <w:bCs w:val="0"/>
          <w:sz w:val="24"/>
          <w:szCs w:val="24"/>
        </w:rPr>
      </w:pPr>
      <w:r w:rsidRPr="0020365E">
        <w:rPr>
          <w:rFonts w:ascii="Calibri" w:eastAsiaTheme="minorEastAsia" w:hAnsi="Calibri" w:cs="Calibri"/>
          <w:color w:val="000000" w:themeColor="text1"/>
        </w:rPr>
        <w:t xml:space="preserve">Health equity </w:t>
      </w:r>
    </w:p>
    <w:p w14:paraId="6FB5BAF8" w14:textId="1F863640" w:rsidR="001F0432" w:rsidRPr="0020365E" w:rsidRDefault="001F0432" w:rsidP="00276CFD">
      <w:pPr>
        <w:pStyle w:val="pf0"/>
        <w:numPr>
          <w:ilvl w:val="0"/>
          <w:numId w:val="27"/>
        </w:numPr>
        <w:snapToGrid w:val="0"/>
        <w:spacing w:before="120" w:beforeAutospacing="0" w:after="120" w:afterAutospacing="0" w:line="278" w:lineRule="auto"/>
        <w:contextualSpacing/>
        <w:rPr>
          <w:rStyle w:val="cf01"/>
          <w:rFonts w:ascii="Calibri" w:eastAsiaTheme="minorEastAsia" w:hAnsi="Calibri" w:cs="Calibri"/>
          <w:sz w:val="24"/>
          <w:szCs w:val="24"/>
        </w:rPr>
      </w:pPr>
      <w:r w:rsidRPr="0020365E">
        <w:rPr>
          <w:rFonts w:ascii="Calibri" w:eastAsiaTheme="minorEastAsia" w:hAnsi="Calibri" w:cs="Calibri"/>
          <w:color w:val="000000" w:themeColor="text1"/>
        </w:rPr>
        <w:t>Social-emotional wellness</w:t>
      </w:r>
    </w:p>
    <w:p w14:paraId="29D2A7C4" w14:textId="62C3AA7F" w:rsidR="001F0432" w:rsidRPr="0020365E" w:rsidRDefault="001F0432" w:rsidP="00276CFD">
      <w:pPr>
        <w:pStyle w:val="pf0"/>
        <w:numPr>
          <w:ilvl w:val="0"/>
          <w:numId w:val="27"/>
        </w:numPr>
        <w:snapToGrid w:val="0"/>
        <w:spacing w:before="120" w:beforeAutospacing="0" w:after="120" w:afterAutospacing="0" w:line="278" w:lineRule="auto"/>
        <w:contextualSpacing/>
        <w:rPr>
          <w:rFonts w:ascii="Calibri" w:eastAsiaTheme="minorEastAsia" w:hAnsi="Calibri" w:cs="Calibri"/>
          <w:color w:val="000000" w:themeColor="text1"/>
        </w:rPr>
      </w:pPr>
      <w:r w:rsidRPr="0020365E">
        <w:rPr>
          <w:rFonts w:ascii="Calibri" w:eastAsiaTheme="minorEastAsia" w:hAnsi="Calibri" w:cs="Calibri"/>
          <w:color w:val="000000" w:themeColor="text1"/>
        </w:rPr>
        <w:t>Trauma-informed approaches</w:t>
      </w:r>
    </w:p>
    <w:p w14:paraId="38D03337" w14:textId="0B93CE5A" w:rsidR="001F0432" w:rsidRPr="0020365E" w:rsidRDefault="001F0432" w:rsidP="00276CFD">
      <w:pPr>
        <w:pStyle w:val="pf0"/>
        <w:numPr>
          <w:ilvl w:val="0"/>
          <w:numId w:val="27"/>
        </w:numPr>
        <w:snapToGrid w:val="0"/>
        <w:spacing w:before="120" w:beforeAutospacing="0" w:after="120" w:afterAutospacing="0" w:line="278" w:lineRule="auto"/>
        <w:contextualSpacing/>
        <w:rPr>
          <w:rFonts w:ascii="Calibri" w:eastAsiaTheme="minorEastAsia" w:hAnsi="Calibri" w:cs="Calibri"/>
          <w:color w:val="000000" w:themeColor="text1"/>
        </w:rPr>
      </w:pPr>
      <w:r w:rsidRPr="0020365E">
        <w:rPr>
          <w:rFonts w:ascii="Calibri" w:eastAsiaTheme="minorEastAsia" w:hAnsi="Calibri" w:cs="Calibri"/>
          <w:color w:val="000000" w:themeColor="text1"/>
        </w:rPr>
        <w:t>Diversity, equity, and inclusion</w:t>
      </w:r>
    </w:p>
    <w:p w14:paraId="027387FA" w14:textId="56391321" w:rsidR="00B560FD" w:rsidRPr="005F61C8" w:rsidRDefault="009561C0" w:rsidP="00276CFD">
      <w:pPr>
        <w:spacing w:before="120" w:after="120"/>
        <w:rPr>
          <w:rFonts w:ascii="Calibri" w:eastAsiaTheme="minorEastAsia" w:hAnsi="Calibri" w:cs="Calibri"/>
          <w:color w:val="09496B"/>
        </w:rPr>
      </w:pPr>
      <w:r w:rsidRPr="005F61C8">
        <w:rPr>
          <w:rFonts w:ascii="Calibri" w:eastAsiaTheme="minorEastAsia" w:hAnsi="Calibri" w:cs="Calibri"/>
          <w:b/>
          <w:bCs/>
          <w:color w:val="09496B"/>
        </w:rPr>
        <w:t>Question 9:</w:t>
      </w:r>
      <w:r w:rsidRPr="005F61C8">
        <w:rPr>
          <w:rFonts w:ascii="Calibri" w:eastAsiaTheme="minorEastAsia" w:hAnsi="Calibri" w:cs="Calibri"/>
          <w:color w:val="09496B"/>
        </w:rPr>
        <w:t xml:space="preserve"> </w:t>
      </w:r>
      <w:r w:rsidR="006411E8" w:rsidRPr="005F61C8">
        <w:rPr>
          <w:rFonts w:ascii="Calibri" w:eastAsiaTheme="minorEastAsia" w:hAnsi="Calibri" w:cs="Calibri"/>
          <w:color w:val="09496B"/>
        </w:rPr>
        <w:t xml:space="preserve"> </w:t>
      </w:r>
      <w:r w:rsidR="007B3D35" w:rsidRPr="005F61C8">
        <w:rPr>
          <w:rFonts w:ascii="Calibri" w:eastAsiaTheme="minorEastAsia" w:hAnsi="Calibri" w:cs="Calibri"/>
          <w:color w:val="09496B"/>
        </w:rPr>
        <w:t>This question was added in response to recent legislation that requires schools to prevent and reduce food waste. The examples may need to be adapted to better reflect your local situation.</w:t>
      </w:r>
    </w:p>
    <w:p w14:paraId="549199E1" w14:textId="07D6671D" w:rsidR="004A3785" w:rsidRPr="0020365E" w:rsidRDefault="004A3785" w:rsidP="00276CFD">
      <w:pPr>
        <w:spacing w:before="120" w:after="120"/>
        <w:rPr>
          <w:rFonts w:ascii="Calibri" w:eastAsiaTheme="minorEastAsia" w:hAnsi="Calibri" w:cs="Calibri"/>
          <w:b/>
          <w:bCs/>
        </w:rPr>
      </w:pPr>
      <w:r w:rsidRPr="0020365E">
        <w:rPr>
          <w:rFonts w:ascii="Calibri" w:eastAsiaTheme="minorEastAsia" w:hAnsi="Calibri" w:cs="Calibri"/>
          <w:b/>
          <w:bCs/>
        </w:rPr>
        <w:t>9. This district implements the following efforts to reduce food waste districtwide:</w:t>
      </w:r>
    </w:p>
    <w:p w14:paraId="708085EF" w14:textId="4CFC1DCB" w:rsidR="004A3785" w:rsidRPr="0020365E" w:rsidRDefault="004A3785" w:rsidP="00276CFD">
      <w:pPr>
        <w:spacing w:before="120" w:after="120"/>
        <w:rPr>
          <w:rStyle w:val="IntenseEmphasis"/>
          <w:rFonts w:ascii="Calibri" w:eastAsiaTheme="minorEastAsia" w:hAnsi="Calibri" w:cs="Calibri"/>
        </w:rPr>
      </w:pPr>
      <w:r w:rsidRPr="0020365E">
        <w:rPr>
          <w:rStyle w:val="IntenseEmphasis"/>
          <w:rFonts w:ascii="Calibri" w:eastAsiaTheme="minorEastAsia" w:hAnsi="Calibri" w:cs="Calibri"/>
        </w:rPr>
        <w:t>Select all practices in use, even when reduction of food waste is not the primary motivation. Mark all that apply.</w:t>
      </w:r>
    </w:p>
    <w:p w14:paraId="2D255A7B" w14:textId="77777777" w:rsidR="00CA3310" w:rsidRPr="0020365E" w:rsidRDefault="004A3785" w:rsidP="00276CFD">
      <w:pPr>
        <w:pStyle w:val="ListParagraph"/>
        <w:numPr>
          <w:ilvl w:val="0"/>
          <w:numId w:val="29"/>
        </w:numPr>
        <w:spacing w:before="120" w:after="120"/>
        <w:rPr>
          <w:rFonts w:ascii="Calibri" w:eastAsiaTheme="minorEastAsia" w:hAnsi="Calibri" w:cs="Calibri"/>
        </w:rPr>
      </w:pPr>
      <w:r w:rsidRPr="0020365E">
        <w:rPr>
          <w:rFonts w:ascii="Calibri" w:eastAsiaTheme="minorEastAsia" w:hAnsi="Calibri" w:cs="Calibri"/>
        </w:rPr>
        <w:t>N/A: this district currently has no food waste reduction efforts in place</w:t>
      </w:r>
    </w:p>
    <w:p w14:paraId="2B84C854" w14:textId="0D0CE52C" w:rsidR="004A3785" w:rsidRPr="0020365E" w:rsidRDefault="00CA3310" w:rsidP="00276CFD">
      <w:pPr>
        <w:pStyle w:val="ListParagraph"/>
        <w:numPr>
          <w:ilvl w:val="0"/>
          <w:numId w:val="29"/>
        </w:numPr>
        <w:spacing w:before="120" w:after="120"/>
        <w:rPr>
          <w:rFonts w:ascii="Calibri" w:eastAsiaTheme="minorEastAsia" w:hAnsi="Calibri" w:cs="Calibri"/>
        </w:rPr>
      </w:pPr>
      <w:r w:rsidRPr="0020365E">
        <w:rPr>
          <w:rFonts w:ascii="Calibri" w:eastAsiaTheme="minorEastAsia" w:hAnsi="Calibri" w:cs="Calibri"/>
        </w:rPr>
        <w:t>A</w:t>
      </w:r>
      <w:r w:rsidR="004A3785" w:rsidRPr="0020365E">
        <w:rPr>
          <w:rFonts w:ascii="Calibri" w:eastAsiaTheme="minorEastAsia" w:hAnsi="Calibri" w:cs="Calibri"/>
          <w:color w:val="000000" w:themeColor="text1"/>
        </w:rPr>
        <w:t>ccommodating and broadening student preferences and familiarity with menu items (ex. Marketing meals to students, obtaining feedback on new menu items, providing more food/beverage choices, serving foods with familiar flavors, using student tested menus)</w:t>
      </w:r>
    </w:p>
    <w:p w14:paraId="200604CD" w14:textId="6D904B3E" w:rsidR="004A3785" w:rsidRPr="0020365E" w:rsidRDefault="004A3785" w:rsidP="00276CFD">
      <w:pPr>
        <w:pStyle w:val="ListParagraph"/>
        <w:numPr>
          <w:ilvl w:val="0"/>
          <w:numId w:val="29"/>
        </w:numPr>
        <w:spacing w:before="120" w:after="120"/>
        <w:rPr>
          <w:rFonts w:ascii="Calibri" w:eastAsiaTheme="minorEastAsia" w:hAnsi="Calibri" w:cs="Calibri"/>
          <w:color w:val="000000" w:themeColor="text1"/>
        </w:rPr>
      </w:pPr>
      <w:r w:rsidRPr="0020365E">
        <w:rPr>
          <w:rFonts w:ascii="Calibri" w:eastAsiaTheme="minorEastAsia" w:hAnsi="Calibri" w:cs="Calibri"/>
          <w:color w:val="000000" w:themeColor="text1"/>
        </w:rPr>
        <w:t>Helping students deal with early meal schedules and insufficient time to eat (ex. Offering grab and go items)</w:t>
      </w:r>
    </w:p>
    <w:p w14:paraId="21F2EE7D" w14:textId="4368FC02" w:rsidR="004A3785" w:rsidRPr="0020365E" w:rsidRDefault="004A3785" w:rsidP="00276CFD">
      <w:pPr>
        <w:pStyle w:val="ListParagraph"/>
        <w:numPr>
          <w:ilvl w:val="0"/>
          <w:numId w:val="29"/>
        </w:numPr>
        <w:spacing w:before="120" w:after="120"/>
        <w:rPr>
          <w:rFonts w:ascii="Calibri" w:eastAsiaTheme="minorEastAsia" w:hAnsi="Calibri" w:cs="Calibri"/>
          <w:color w:val="000000" w:themeColor="text1"/>
        </w:rPr>
      </w:pPr>
      <w:r w:rsidRPr="0020365E">
        <w:rPr>
          <w:rFonts w:ascii="Calibri" w:eastAsiaTheme="minorEastAsia" w:hAnsi="Calibri" w:cs="Calibri"/>
          <w:color w:val="000000" w:themeColor="text1"/>
        </w:rPr>
        <w:t>Redistributing uneaten, intact items to school community (ex. Repurposing leftovers from kitchen)</w:t>
      </w:r>
    </w:p>
    <w:p w14:paraId="7FB3E5DB" w14:textId="556EDD33" w:rsidR="004A3785" w:rsidRPr="0020365E" w:rsidRDefault="004A3785" w:rsidP="00276CFD">
      <w:pPr>
        <w:pStyle w:val="ListParagraph"/>
        <w:numPr>
          <w:ilvl w:val="0"/>
          <w:numId w:val="29"/>
        </w:numPr>
        <w:spacing w:before="120" w:after="120"/>
        <w:rPr>
          <w:rFonts w:ascii="Calibri" w:eastAsiaTheme="minorEastAsia" w:hAnsi="Calibri" w:cs="Calibri"/>
        </w:rPr>
      </w:pPr>
      <w:r w:rsidRPr="0020365E">
        <w:rPr>
          <w:rFonts w:ascii="Calibri" w:eastAsiaTheme="minorEastAsia" w:hAnsi="Calibri" w:cs="Calibri"/>
        </w:rPr>
        <w:lastRenderedPageBreak/>
        <w:t>Donate to charitable agency or community organization (ex. Donating leftovers to emergency food system and/or farm/range for animal feeding)</w:t>
      </w:r>
    </w:p>
    <w:p w14:paraId="6F8E98F8" w14:textId="5C3D681B" w:rsidR="00024E6F" w:rsidRPr="0020365E" w:rsidRDefault="004A3785" w:rsidP="00276CFD">
      <w:pPr>
        <w:pStyle w:val="ListParagraph"/>
        <w:numPr>
          <w:ilvl w:val="0"/>
          <w:numId w:val="29"/>
        </w:numPr>
        <w:spacing w:before="120" w:after="120"/>
        <w:rPr>
          <w:rFonts w:ascii="Calibri" w:eastAsiaTheme="minorEastAsia" w:hAnsi="Calibri" w:cs="Calibri"/>
        </w:rPr>
      </w:pPr>
      <w:r w:rsidRPr="0020365E">
        <w:rPr>
          <w:rFonts w:ascii="Calibri" w:eastAsiaTheme="minorEastAsia" w:hAnsi="Calibri" w:cs="Calibri"/>
        </w:rPr>
        <w:t>Composting or bio-gas generation (ex. Onsite composting or biogas generation, contracting our composting or biogas generation)</w:t>
      </w:r>
    </w:p>
    <w:p w14:paraId="03619A96" w14:textId="77B58B31" w:rsidR="00CB2A3B" w:rsidRPr="005F61C8" w:rsidRDefault="00CB2A3B" w:rsidP="00276CFD">
      <w:pPr>
        <w:spacing w:before="120" w:after="120"/>
        <w:rPr>
          <w:rFonts w:ascii="Calibri" w:eastAsiaTheme="minorEastAsia" w:hAnsi="Calibri" w:cs="Calibri"/>
          <w:color w:val="09496B"/>
        </w:rPr>
      </w:pPr>
      <w:r w:rsidRPr="005F61C8">
        <w:rPr>
          <w:rFonts w:ascii="Calibri" w:eastAsiaTheme="minorEastAsia" w:hAnsi="Calibri" w:cs="Calibri"/>
          <w:b/>
          <w:bCs/>
          <w:color w:val="09496B"/>
        </w:rPr>
        <w:t>Question 10:</w:t>
      </w:r>
      <w:r w:rsidRPr="005F61C8">
        <w:rPr>
          <w:rFonts w:ascii="Calibri" w:eastAsiaTheme="minorEastAsia" w:hAnsi="Calibri" w:cs="Calibri"/>
          <w:color w:val="09496B"/>
        </w:rPr>
        <w:t xml:space="preserve"> Adapt response options to include programs relevant in your state</w:t>
      </w:r>
      <w:r w:rsidR="00CA3310" w:rsidRPr="005F61C8">
        <w:rPr>
          <w:rFonts w:ascii="Calibri" w:eastAsiaTheme="minorEastAsia" w:hAnsi="Calibri" w:cs="Calibri"/>
          <w:color w:val="09496B"/>
        </w:rPr>
        <w:t>.</w:t>
      </w:r>
    </w:p>
    <w:p w14:paraId="2BAF248C" w14:textId="77777777" w:rsidR="00876EF0" w:rsidRPr="0020365E" w:rsidRDefault="00876EF0" w:rsidP="00276CFD">
      <w:pPr>
        <w:pStyle w:val="Questionsbold12pt"/>
        <w:spacing w:before="120" w:after="120" w:line="278" w:lineRule="auto"/>
        <w:rPr>
          <w:rFonts w:eastAsiaTheme="minorEastAsia"/>
          <w:color w:val="000000" w:themeColor="text1"/>
        </w:rPr>
      </w:pPr>
      <w:r w:rsidRPr="0020365E">
        <w:rPr>
          <w:rFonts w:eastAsiaTheme="minorEastAsia"/>
          <w:color w:val="000000" w:themeColor="text1"/>
        </w:rPr>
        <w:t>10. The school district participates in one or more districtwide programs that promote locally or regionally sourced food for meals.</w:t>
      </w:r>
    </w:p>
    <w:p w14:paraId="7919E746" w14:textId="77777777" w:rsidR="00876EF0" w:rsidRPr="0020365E" w:rsidRDefault="00876EF0" w:rsidP="00276CFD">
      <w:pPr>
        <w:spacing w:before="120" w:after="120"/>
        <w:rPr>
          <w:rStyle w:val="IntenseEmphasis"/>
          <w:rFonts w:ascii="Calibri" w:eastAsiaTheme="minorEastAsia" w:hAnsi="Calibri" w:cs="Calibri"/>
        </w:rPr>
      </w:pPr>
      <w:r w:rsidRPr="0020365E">
        <w:rPr>
          <w:rStyle w:val="IntenseEmphasis"/>
          <w:rFonts w:ascii="Calibri" w:eastAsiaTheme="minorEastAsia" w:hAnsi="Calibri" w:cs="Calibri"/>
        </w:rPr>
        <w:t>Mark all that apply.</w:t>
      </w:r>
    </w:p>
    <w:p w14:paraId="71CA4F27" w14:textId="0BF63051" w:rsidR="00876EF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 xml:space="preserve">California Food for California Kids (formerly California Thursdays) </w:t>
      </w:r>
    </w:p>
    <w:p w14:paraId="794B8C91" w14:textId="7A7222DB" w:rsidR="00876EF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Farm to School</w:t>
      </w:r>
    </w:p>
    <w:p w14:paraId="625C8B30" w14:textId="04661EAF" w:rsidR="00876EF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Farmers to Families (USDA)</w:t>
      </w:r>
    </w:p>
    <w:p w14:paraId="13549BAA" w14:textId="3414F170" w:rsidR="00876EF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DoD Fresh</w:t>
      </w:r>
    </w:p>
    <w:p w14:paraId="151225D2" w14:textId="17275A59" w:rsidR="00CA331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 xml:space="preserve">FoodCorps </w:t>
      </w:r>
    </w:p>
    <w:p w14:paraId="15AF4683" w14:textId="53FC6742" w:rsidR="00CA3310" w:rsidRPr="0020365E"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Fresh Fruit and Vegetable Program (USDA)</w:t>
      </w:r>
    </w:p>
    <w:p w14:paraId="6D8A3472" w14:textId="310205BA" w:rsidR="007B3D35" w:rsidRPr="005F61C8" w:rsidRDefault="00876EF0" w:rsidP="00276CFD">
      <w:pPr>
        <w:pStyle w:val="ListParagraph"/>
        <w:numPr>
          <w:ilvl w:val="0"/>
          <w:numId w:val="30"/>
        </w:numPr>
        <w:spacing w:before="120" w:after="120"/>
        <w:rPr>
          <w:rFonts w:ascii="Calibri" w:eastAsiaTheme="minorEastAsia" w:hAnsi="Calibri" w:cs="Calibri"/>
          <w:color w:val="000000" w:themeColor="text1"/>
        </w:rPr>
      </w:pPr>
      <w:r w:rsidRPr="0020365E">
        <w:rPr>
          <w:rFonts w:ascii="Calibri" w:eastAsiaTheme="minorEastAsia" w:hAnsi="Calibri" w:cs="Calibri"/>
          <w:color w:val="333333"/>
        </w:rPr>
        <w:t>Harvest of the Month</w:t>
      </w:r>
    </w:p>
    <w:p w14:paraId="1B48BA5A" w14:textId="77777777" w:rsidR="00AC7A42" w:rsidRDefault="00AC7A42" w:rsidP="00276CFD">
      <w:pPr>
        <w:spacing w:before="120" w:after="120"/>
        <w:rPr>
          <w:rFonts w:ascii="Calibri" w:hAnsi="Calibri" w:cs="Calibri"/>
          <w:b/>
          <w:bCs/>
          <w:iCs/>
          <w:color w:val="09496B"/>
        </w:rPr>
      </w:pPr>
    </w:p>
    <w:p w14:paraId="2DDD1710" w14:textId="3BF403F6" w:rsidR="00BE73F1" w:rsidRPr="005F61C8" w:rsidRDefault="00BE73F1" w:rsidP="00276CFD">
      <w:pPr>
        <w:spacing w:before="120" w:after="120"/>
        <w:rPr>
          <w:rFonts w:ascii="Calibri" w:hAnsi="Calibri" w:cs="Calibri"/>
          <w:b/>
          <w:bCs/>
          <w:iCs/>
          <w:color w:val="09496B"/>
        </w:rPr>
      </w:pPr>
      <w:r w:rsidRPr="005F61C8">
        <w:rPr>
          <w:rFonts w:ascii="Calibri" w:hAnsi="Calibri" w:cs="Calibri"/>
          <w:b/>
          <w:bCs/>
          <w:iCs/>
          <w:color w:val="09496B"/>
        </w:rPr>
        <w:t>Out-of-School Time</w:t>
      </w:r>
      <w:r w:rsidR="001A40A8" w:rsidRPr="005F61C8">
        <w:rPr>
          <w:rFonts w:ascii="Calibri" w:hAnsi="Calibri" w:cs="Calibri"/>
          <w:b/>
          <w:bCs/>
          <w:iCs/>
          <w:color w:val="09496B"/>
        </w:rPr>
        <w:t xml:space="preserve"> SLAQ</w:t>
      </w:r>
    </w:p>
    <w:p w14:paraId="469F358F" w14:textId="236D582E" w:rsidR="0059239F" w:rsidRPr="005F61C8" w:rsidRDefault="0059239F" w:rsidP="00276CFD">
      <w:pPr>
        <w:spacing w:before="120" w:after="120"/>
        <w:rPr>
          <w:rFonts w:ascii="Calibri" w:eastAsiaTheme="minorEastAsia" w:hAnsi="Calibri" w:cs="Calibri"/>
          <w:b/>
          <w:bCs/>
          <w:color w:val="09496B"/>
        </w:rPr>
      </w:pPr>
      <w:r w:rsidRPr="005F61C8">
        <w:rPr>
          <w:rFonts w:ascii="Calibri" w:eastAsiaTheme="minorEastAsia" w:hAnsi="Calibri" w:cs="Calibri"/>
          <w:b/>
          <w:bCs/>
          <w:color w:val="09496B"/>
        </w:rPr>
        <w:t>Section 2</w:t>
      </w:r>
      <w:r w:rsidR="00942EBA" w:rsidRPr="005F61C8">
        <w:rPr>
          <w:rFonts w:ascii="Calibri" w:eastAsiaTheme="minorEastAsia" w:hAnsi="Calibri" w:cs="Calibri"/>
          <w:b/>
          <w:bCs/>
          <w:color w:val="09496B"/>
        </w:rPr>
        <w:t>: Meal and Snack Foods and Beverages</w:t>
      </w:r>
    </w:p>
    <w:p w14:paraId="4CA08F1D" w14:textId="1584D8EC" w:rsidR="0059239F" w:rsidRDefault="0059239F" w:rsidP="00276CFD">
      <w:pPr>
        <w:spacing w:before="120" w:after="120"/>
        <w:rPr>
          <w:rFonts w:ascii="Calibri" w:hAnsi="Calibri" w:cs="Calibri"/>
          <w:iCs/>
          <w:color w:val="000000" w:themeColor="text1"/>
        </w:rPr>
      </w:pPr>
      <w:r w:rsidRPr="0020365E">
        <w:rPr>
          <w:rFonts w:ascii="Calibri" w:hAnsi="Calibri" w:cs="Calibri"/>
          <w:iCs/>
          <w:color w:val="000000" w:themeColor="text1"/>
        </w:rPr>
        <w:t xml:space="preserve">Check your state’s requirements and guidance </w:t>
      </w:r>
      <w:r w:rsidR="001D391F" w:rsidRPr="0020365E">
        <w:rPr>
          <w:rFonts w:ascii="Calibri" w:hAnsi="Calibri" w:cs="Calibri"/>
          <w:iCs/>
          <w:color w:val="000000" w:themeColor="text1"/>
        </w:rPr>
        <w:t xml:space="preserve">for nutrition standards in </w:t>
      </w:r>
      <w:r w:rsidR="00484170" w:rsidRPr="0020365E">
        <w:rPr>
          <w:rFonts w:ascii="Calibri" w:hAnsi="Calibri" w:cs="Calibri"/>
          <w:iCs/>
          <w:color w:val="000000" w:themeColor="text1"/>
        </w:rPr>
        <w:t>out-of-school time</w:t>
      </w:r>
      <w:r w:rsidR="001D391F" w:rsidRPr="0020365E">
        <w:rPr>
          <w:rFonts w:ascii="Calibri" w:hAnsi="Calibri" w:cs="Calibri"/>
          <w:iCs/>
          <w:color w:val="000000" w:themeColor="text1"/>
        </w:rPr>
        <w:t xml:space="preserve"> programs. </w:t>
      </w:r>
      <w:r w:rsidR="00105692" w:rsidRPr="0020365E">
        <w:rPr>
          <w:rFonts w:ascii="Calibri" w:hAnsi="Calibri" w:cs="Calibri"/>
          <w:iCs/>
          <w:color w:val="000000" w:themeColor="text1"/>
        </w:rPr>
        <w:t>Two questions</w:t>
      </w:r>
      <w:r w:rsidR="002E5AB4" w:rsidRPr="0020365E">
        <w:rPr>
          <w:rFonts w:ascii="Calibri" w:hAnsi="Calibri" w:cs="Calibri"/>
          <w:iCs/>
          <w:color w:val="000000" w:themeColor="text1"/>
        </w:rPr>
        <w:t xml:space="preserve"> refer to CA standards</w:t>
      </w:r>
      <w:r w:rsidR="0092045D" w:rsidRPr="0020365E">
        <w:rPr>
          <w:rFonts w:ascii="Calibri" w:hAnsi="Calibri" w:cs="Calibri"/>
          <w:iCs/>
          <w:color w:val="000000" w:themeColor="text1"/>
        </w:rPr>
        <w:t xml:space="preserve"> in addition to questions that refer to CACFP and NSLP</w:t>
      </w:r>
      <w:r w:rsidR="00B0523B" w:rsidRPr="0020365E">
        <w:rPr>
          <w:rFonts w:ascii="Calibri" w:hAnsi="Calibri" w:cs="Calibri"/>
          <w:iCs/>
          <w:color w:val="000000" w:themeColor="text1"/>
        </w:rPr>
        <w:t xml:space="preserve"> (national standards)</w:t>
      </w:r>
      <w:r w:rsidR="00066C03" w:rsidRPr="0020365E">
        <w:rPr>
          <w:rFonts w:ascii="Calibri" w:hAnsi="Calibri" w:cs="Calibri"/>
          <w:iCs/>
          <w:color w:val="000000" w:themeColor="text1"/>
        </w:rPr>
        <w:t xml:space="preserve">. If your state does not have state-specific standards, you may consider removing </w:t>
      </w:r>
      <w:r w:rsidR="00105692" w:rsidRPr="0020365E">
        <w:rPr>
          <w:rFonts w:ascii="Calibri" w:hAnsi="Calibri" w:cs="Calibri"/>
          <w:iCs/>
          <w:color w:val="000000" w:themeColor="text1"/>
        </w:rPr>
        <w:t>2.3 and 2.9</w:t>
      </w:r>
      <w:r w:rsidR="00B0523B" w:rsidRPr="0020365E">
        <w:rPr>
          <w:rFonts w:ascii="Calibri" w:hAnsi="Calibri" w:cs="Calibri"/>
          <w:iCs/>
          <w:color w:val="000000" w:themeColor="text1"/>
        </w:rPr>
        <w:t>.</w:t>
      </w:r>
    </w:p>
    <w:p w14:paraId="0E4EE9C8" w14:textId="3442DFF4" w:rsidR="00C5308C" w:rsidRDefault="00C5308C" w:rsidP="00276CFD">
      <w:pPr>
        <w:spacing w:before="120" w:after="120"/>
        <w:rPr>
          <w:rFonts w:ascii="Calibri" w:hAnsi="Calibri" w:cs="Calibri"/>
          <w:iCs/>
          <w:color w:val="000000" w:themeColor="text1"/>
        </w:rPr>
      </w:pPr>
      <w:r>
        <w:rPr>
          <w:rFonts w:ascii="Calibri" w:hAnsi="Calibri" w:cs="Calibri"/>
          <w:iCs/>
          <w:color w:val="000000" w:themeColor="text1"/>
        </w:rPr>
        <w:t xml:space="preserve">Additionally, if your out-of-school time program does not serve meals or does not serve snacks, you may want to remove </w:t>
      </w:r>
      <w:r w:rsidR="00D37615">
        <w:rPr>
          <w:rFonts w:ascii="Calibri" w:hAnsi="Calibri" w:cs="Calibri"/>
          <w:iCs/>
          <w:color w:val="000000" w:themeColor="text1"/>
        </w:rPr>
        <w:t>questions related to meals (</w:t>
      </w:r>
      <w:r w:rsidR="00CA4FB1">
        <w:rPr>
          <w:rFonts w:ascii="Calibri" w:hAnsi="Calibri" w:cs="Calibri"/>
          <w:iCs/>
          <w:color w:val="000000" w:themeColor="text1"/>
        </w:rPr>
        <w:t>2.2-2.6)</w:t>
      </w:r>
      <w:r w:rsidR="00B07782">
        <w:rPr>
          <w:rFonts w:ascii="Calibri" w:hAnsi="Calibri" w:cs="Calibri"/>
          <w:iCs/>
          <w:color w:val="000000" w:themeColor="text1"/>
        </w:rPr>
        <w:t xml:space="preserve"> or snacks (2.8-2.12</w:t>
      </w:r>
      <w:r w:rsidR="006B3261">
        <w:rPr>
          <w:rFonts w:ascii="Calibri" w:hAnsi="Calibri" w:cs="Calibri"/>
          <w:iCs/>
          <w:color w:val="000000" w:themeColor="text1"/>
        </w:rPr>
        <w:t>) or alter the scoring so that</w:t>
      </w:r>
      <w:r w:rsidR="00761856">
        <w:rPr>
          <w:rFonts w:ascii="Calibri" w:hAnsi="Calibri" w:cs="Calibri"/>
          <w:iCs/>
          <w:color w:val="000000" w:themeColor="text1"/>
        </w:rPr>
        <w:t xml:space="preserve"> points for meals or snacks are not factored into the overall point total. </w:t>
      </w:r>
      <w:r w:rsidR="00901FC5">
        <w:rPr>
          <w:rFonts w:ascii="Calibri" w:hAnsi="Calibri" w:cs="Calibri"/>
          <w:iCs/>
          <w:color w:val="000000" w:themeColor="text1"/>
        </w:rPr>
        <w:t xml:space="preserve">(Note that this assessment questionnaire is meant for programs that serve </w:t>
      </w:r>
      <w:r w:rsidR="00772E75">
        <w:rPr>
          <w:rFonts w:ascii="Calibri" w:hAnsi="Calibri" w:cs="Calibri"/>
          <w:iCs/>
          <w:color w:val="000000" w:themeColor="text1"/>
        </w:rPr>
        <w:t>meals and/or snacks.)</w:t>
      </w:r>
    </w:p>
    <w:p w14:paraId="22260135" w14:textId="77777777" w:rsidR="0083406B" w:rsidRPr="0020365E" w:rsidRDefault="0083406B" w:rsidP="00276CFD">
      <w:pPr>
        <w:spacing w:before="120" w:after="120"/>
        <w:rPr>
          <w:rFonts w:ascii="Calibri" w:hAnsi="Calibri" w:cs="Calibri"/>
          <w:iCs/>
          <w:color w:val="09496B"/>
        </w:rPr>
      </w:pPr>
      <w:r w:rsidRPr="0020365E">
        <w:rPr>
          <w:rFonts w:ascii="Calibri" w:hAnsi="Calibri" w:cs="Calibri"/>
          <w:iCs/>
          <w:color w:val="09496B"/>
        </w:rPr>
        <w:br w:type="page"/>
      </w:r>
    </w:p>
    <w:p w14:paraId="1E8B6E0E" w14:textId="52816CA7" w:rsidR="0059239F" w:rsidRPr="005F61C8" w:rsidRDefault="00553A3E" w:rsidP="00276CFD">
      <w:pPr>
        <w:spacing w:before="120" w:after="120"/>
        <w:rPr>
          <w:rFonts w:ascii="Calibri" w:hAnsi="Calibri" w:cs="Calibri"/>
          <w:b/>
          <w:bCs/>
          <w:iCs/>
          <w:color w:val="09496B"/>
        </w:rPr>
      </w:pPr>
      <w:r w:rsidRPr="005F61C8">
        <w:rPr>
          <w:rFonts w:ascii="Calibri" w:hAnsi="Calibri" w:cs="Calibri"/>
          <w:b/>
          <w:bCs/>
          <w:iCs/>
          <w:color w:val="09496B"/>
        </w:rPr>
        <w:lastRenderedPageBreak/>
        <w:t>Acknowledgements</w:t>
      </w:r>
    </w:p>
    <w:p w14:paraId="288D70DF" w14:textId="519A1563" w:rsidR="00553A3E" w:rsidRPr="0020365E" w:rsidRDefault="00553A3E" w:rsidP="00837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Calibri" w:hAnsi="Calibri" w:cs="Calibri"/>
          <w:kern w:val="0"/>
        </w:rPr>
      </w:pPr>
      <w:r w:rsidRPr="0020365E">
        <w:rPr>
          <w:rFonts w:ascii="Calibri" w:hAnsi="Calibri" w:cs="Calibri"/>
          <w:kern w:val="0"/>
        </w:rPr>
        <w:t>These materials were created as part of a contract with the California Department of Public Health with funding from the United States Department of Agriculture (USDA) Supplemental Nutrition Assistance Program-- SNAP. These institutions are equal opportunity providers and employers. </w:t>
      </w:r>
    </w:p>
    <w:p w14:paraId="7DC4EA1C" w14:textId="0E43CEB5" w:rsidR="00553A3E" w:rsidRPr="005F61C8" w:rsidRDefault="003F7BE0" w:rsidP="00276CFD">
      <w:pPr>
        <w:spacing w:before="120" w:after="120"/>
        <w:rPr>
          <w:rFonts w:ascii="Calibri" w:hAnsi="Calibri" w:cs="Calibri"/>
          <w:iCs/>
          <w:color w:val="09496B"/>
        </w:rPr>
      </w:pPr>
      <w:r w:rsidRPr="005F61C8">
        <w:rPr>
          <w:rFonts w:ascii="Calibri" w:hAnsi="Calibri" w:cs="Calibri"/>
          <w:iCs/>
          <w:color w:val="09496B"/>
        </w:rPr>
        <w:t>Special thanks to</w:t>
      </w:r>
      <w:r w:rsidR="000C6045" w:rsidRPr="005F61C8">
        <w:rPr>
          <w:rFonts w:ascii="Calibri" w:hAnsi="Calibri" w:cs="Calibri"/>
          <w:iCs/>
          <w:color w:val="09496B"/>
        </w:rPr>
        <w:t xml:space="preserve"> </w:t>
      </w:r>
      <w:r w:rsidR="00BA4AED" w:rsidRPr="005F61C8">
        <w:rPr>
          <w:rFonts w:ascii="Calibri" w:hAnsi="Calibri" w:cs="Calibri"/>
          <w:iCs/>
          <w:color w:val="09496B"/>
        </w:rPr>
        <w:t>the team</w:t>
      </w:r>
      <w:r w:rsidR="0079479D" w:rsidRPr="005F61C8">
        <w:rPr>
          <w:rFonts w:ascii="Calibri" w:hAnsi="Calibri" w:cs="Calibri"/>
          <w:iCs/>
          <w:color w:val="09496B"/>
        </w:rPr>
        <w:t xml:space="preserve"> members</w:t>
      </w:r>
      <w:r w:rsidR="00BA4AED" w:rsidRPr="005F61C8">
        <w:rPr>
          <w:rFonts w:ascii="Calibri" w:hAnsi="Calibri" w:cs="Calibri"/>
          <w:iCs/>
          <w:color w:val="09496B"/>
        </w:rPr>
        <w:t xml:space="preserve"> who led the development, revision, </w:t>
      </w:r>
      <w:r w:rsidR="003A4F9D" w:rsidRPr="005F61C8">
        <w:rPr>
          <w:rFonts w:ascii="Calibri" w:hAnsi="Calibri" w:cs="Calibri"/>
          <w:iCs/>
          <w:color w:val="09496B"/>
        </w:rPr>
        <w:t xml:space="preserve">pilot-, </w:t>
      </w:r>
      <w:r w:rsidR="00BA4AED" w:rsidRPr="005F61C8">
        <w:rPr>
          <w:rFonts w:ascii="Calibri" w:hAnsi="Calibri" w:cs="Calibri"/>
          <w:iCs/>
          <w:color w:val="09496B"/>
        </w:rPr>
        <w:t>vali</w:t>
      </w:r>
      <w:r w:rsidR="00A856CE" w:rsidRPr="005F61C8">
        <w:rPr>
          <w:rFonts w:ascii="Calibri" w:hAnsi="Calibri" w:cs="Calibri"/>
          <w:iCs/>
          <w:color w:val="09496B"/>
        </w:rPr>
        <w:t>dity</w:t>
      </w:r>
      <w:r w:rsidR="003A4F9D" w:rsidRPr="005F61C8">
        <w:rPr>
          <w:rFonts w:ascii="Calibri" w:hAnsi="Calibri" w:cs="Calibri"/>
          <w:iCs/>
          <w:color w:val="09496B"/>
        </w:rPr>
        <w:t>-</w:t>
      </w:r>
      <w:r w:rsidR="00A856CE" w:rsidRPr="005F61C8">
        <w:rPr>
          <w:rFonts w:ascii="Calibri" w:hAnsi="Calibri" w:cs="Calibri"/>
          <w:iCs/>
          <w:color w:val="09496B"/>
        </w:rPr>
        <w:t xml:space="preserve"> and reliability</w:t>
      </w:r>
      <w:r w:rsidR="003A4F9D" w:rsidRPr="005F61C8">
        <w:rPr>
          <w:rFonts w:ascii="Calibri" w:hAnsi="Calibri" w:cs="Calibri"/>
          <w:iCs/>
          <w:color w:val="09496B"/>
        </w:rPr>
        <w:t>-</w:t>
      </w:r>
      <w:r w:rsidR="00A856CE" w:rsidRPr="005F61C8">
        <w:rPr>
          <w:rFonts w:ascii="Calibri" w:hAnsi="Calibri" w:cs="Calibri"/>
          <w:iCs/>
          <w:color w:val="09496B"/>
        </w:rPr>
        <w:t xml:space="preserve">testing of </w:t>
      </w:r>
      <w:r w:rsidR="00ED5FAE" w:rsidRPr="005F61C8">
        <w:rPr>
          <w:rFonts w:ascii="Calibri" w:hAnsi="Calibri" w:cs="Calibri"/>
          <w:iCs/>
          <w:color w:val="09496B"/>
        </w:rPr>
        <w:t>each questionnaire</w:t>
      </w:r>
      <w:r w:rsidR="0079479D" w:rsidRPr="005F61C8">
        <w:rPr>
          <w:rFonts w:ascii="Calibri" w:hAnsi="Calibri" w:cs="Calibri"/>
          <w:iCs/>
          <w:color w:val="09496B"/>
        </w:rPr>
        <w:t xml:space="preserve"> and the creation of this toolkit.</w:t>
      </w:r>
    </w:p>
    <w:p w14:paraId="237CC369" w14:textId="77777777" w:rsidR="00781155"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Christina Becker</w:t>
      </w:r>
    </w:p>
    <w:p w14:paraId="01790E71" w14:textId="13C38FFF" w:rsidR="004724C3" w:rsidRPr="0020365E" w:rsidRDefault="004724C3"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Miranda Westfall Brown</w:t>
      </w:r>
    </w:p>
    <w:p w14:paraId="262DE196" w14:textId="6159B847" w:rsidR="00781155"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proofErr w:type="spellStart"/>
      <w:r w:rsidRPr="0020365E">
        <w:rPr>
          <w:rFonts w:ascii="Calibri" w:eastAsia="Calibri" w:hAnsi="Calibri" w:cs="Calibri"/>
          <w:color w:val="000000" w:themeColor="text1"/>
        </w:rPr>
        <w:t>Sri</w:t>
      </w:r>
      <w:r w:rsidR="00341AB8" w:rsidRPr="0020365E">
        <w:rPr>
          <w:rFonts w:ascii="Calibri" w:eastAsia="Calibri" w:hAnsi="Calibri" w:cs="Calibri"/>
          <w:color w:val="000000" w:themeColor="text1"/>
        </w:rPr>
        <w:t>dharshi</w:t>
      </w:r>
      <w:proofErr w:type="spellEnd"/>
      <w:r w:rsidR="00341AB8" w:rsidRPr="0020365E">
        <w:rPr>
          <w:rFonts w:ascii="Calibri" w:eastAsia="Calibri" w:hAnsi="Calibri" w:cs="Calibri"/>
          <w:color w:val="000000" w:themeColor="text1"/>
        </w:rPr>
        <w:t xml:space="preserve"> </w:t>
      </w:r>
      <w:proofErr w:type="spellStart"/>
      <w:r w:rsidR="00341AB8" w:rsidRPr="0020365E">
        <w:rPr>
          <w:rFonts w:ascii="Calibri" w:eastAsia="Calibri" w:hAnsi="Calibri" w:cs="Calibri"/>
          <w:color w:val="000000" w:themeColor="text1"/>
        </w:rPr>
        <w:t>Hewawitharana</w:t>
      </w:r>
      <w:proofErr w:type="spellEnd"/>
    </w:p>
    <w:p w14:paraId="1D711DA9" w14:textId="75A03C64" w:rsidR="00781155"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Janice Kao</w:t>
      </w:r>
    </w:p>
    <w:p w14:paraId="0B36E640" w14:textId="5647D988" w:rsidR="00553A3E"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Amanda Linares</w:t>
      </w:r>
    </w:p>
    <w:p w14:paraId="6ECFB7DE" w14:textId="7CD091DF" w:rsidR="009F1186" w:rsidRPr="0020365E" w:rsidRDefault="009F1186"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Robyn Monroe Brasuell-Wax</w:t>
      </w:r>
    </w:p>
    <w:p w14:paraId="22E9B5B1" w14:textId="7A03F7C9" w:rsidR="00781155"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Carolyn Rider</w:t>
      </w:r>
    </w:p>
    <w:p w14:paraId="118DFCB2" w14:textId="34D34F52" w:rsidR="00971BB7" w:rsidRPr="0020365E" w:rsidRDefault="00971BB7"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Reka Vasicsek</w:t>
      </w:r>
    </w:p>
    <w:p w14:paraId="1FAF6CE7" w14:textId="438719AF" w:rsidR="00BE73F1" w:rsidRPr="0020365E" w:rsidRDefault="00781155" w:rsidP="00276CFD">
      <w:pPr>
        <w:pStyle w:val="ListParagraph"/>
        <w:widowControl w:val="0"/>
        <w:numPr>
          <w:ilvl w:val="0"/>
          <w:numId w:val="1"/>
        </w:numPr>
        <w:spacing w:before="120" w:after="120"/>
        <w:rPr>
          <w:rFonts w:ascii="Calibri" w:eastAsia="Calibri" w:hAnsi="Calibri" w:cs="Calibri"/>
          <w:color w:val="000000" w:themeColor="text1"/>
        </w:rPr>
      </w:pPr>
      <w:r w:rsidRPr="0020365E">
        <w:rPr>
          <w:rFonts w:ascii="Calibri" w:eastAsia="Calibri" w:hAnsi="Calibri" w:cs="Calibri"/>
          <w:color w:val="000000" w:themeColor="text1"/>
        </w:rPr>
        <w:t>Gail Woodward-Lopez</w:t>
      </w:r>
    </w:p>
    <w:sectPr w:rsidR="00BE73F1" w:rsidRPr="0020365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F506" w14:textId="77777777" w:rsidR="00BE5B6D" w:rsidRDefault="00BE5B6D" w:rsidP="00E23F73">
      <w:pPr>
        <w:spacing w:after="0" w:line="240" w:lineRule="auto"/>
      </w:pPr>
      <w:r>
        <w:separator/>
      </w:r>
    </w:p>
  </w:endnote>
  <w:endnote w:type="continuationSeparator" w:id="0">
    <w:p w14:paraId="58DE8921" w14:textId="77777777" w:rsidR="00BE5B6D" w:rsidRDefault="00BE5B6D" w:rsidP="00E23F73">
      <w:pPr>
        <w:spacing w:after="0" w:line="240" w:lineRule="auto"/>
      </w:pPr>
      <w:r>
        <w:continuationSeparator/>
      </w:r>
    </w:p>
  </w:endnote>
  <w:endnote w:type="continuationNotice" w:id="1">
    <w:p w14:paraId="5E505EED" w14:textId="77777777" w:rsidR="00BE5B6D" w:rsidRDefault="00BE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82762"/>
      <w:docPartObj>
        <w:docPartGallery w:val="Page Numbers (Bottom of Page)"/>
        <w:docPartUnique/>
      </w:docPartObj>
    </w:sdtPr>
    <w:sdtEndPr>
      <w:rPr>
        <w:noProof/>
      </w:rPr>
    </w:sdtEndPr>
    <w:sdtContent>
      <w:p w14:paraId="169A2E3C" w14:textId="6273E377" w:rsidR="001057D0" w:rsidRDefault="00105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39EEB" w14:textId="77777777" w:rsidR="00BE6A2F" w:rsidRDefault="00BE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0AA4" w14:textId="77777777" w:rsidR="00BE5B6D" w:rsidRDefault="00BE5B6D" w:rsidP="00E23F73">
      <w:pPr>
        <w:spacing w:after="0" w:line="240" w:lineRule="auto"/>
      </w:pPr>
      <w:r>
        <w:separator/>
      </w:r>
    </w:p>
  </w:footnote>
  <w:footnote w:type="continuationSeparator" w:id="0">
    <w:p w14:paraId="78C2F465" w14:textId="77777777" w:rsidR="00BE5B6D" w:rsidRDefault="00BE5B6D" w:rsidP="00E23F73">
      <w:pPr>
        <w:spacing w:after="0" w:line="240" w:lineRule="auto"/>
      </w:pPr>
      <w:r>
        <w:continuationSeparator/>
      </w:r>
    </w:p>
  </w:footnote>
  <w:footnote w:type="continuationNotice" w:id="1">
    <w:p w14:paraId="6AD485F1" w14:textId="77777777" w:rsidR="00BE5B6D" w:rsidRDefault="00BE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C52C" w14:textId="5917ADB8" w:rsidR="00E23F73" w:rsidRDefault="00E23F73" w:rsidP="00E755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BE7"/>
    <w:multiLevelType w:val="hybridMultilevel"/>
    <w:tmpl w:val="95E28C76"/>
    <w:lvl w:ilvl="0" w:tplc="0FDEFCCE">
      <w:start w:val="1"/>
      <w:numFmt w:val="bullet"/>
      <w:lvlText w:val=""/>
      <w:lvlJc w:val="left"/>
      <w:pPr>
        <w:ind w:left="360" w:hanging="360"/>
      </w:pPr>
      <w:rPr>
        <w:rFonts w:ascii="Wingdings" w:hAnsi="Wingdings" w:hint="default"/>
        <w:color w:val="09496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7390D"/>
    <w:multiLevelType w:val="hybridMultilevel"/>
    <w:tmpl w:val="B006412A"/>
    <w:lvl w:ilvl="0" w:tplc="0CD003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6DF3"/>
    <w:multiLevelType w:val="hybridMultilevel"/>
    <w:tmpl w:val="72F00392"/>
    <w:lvl w:ilvl="0" w:tplc="DAEC19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B6853"/>
    <w:multiLevelType w:val="hybridMultilevel"/>
    <w:tmpl w:val="1D48D0F8"/>
    <w:lvl w:ilvl="0" w:tplc="9D2042EC">
      <w:start w:val="1"/>
      <w:numFmt w:val="bullet"/>
      <w:lvlText w:val=""/>
      <w:lvlJc w:val="left"/>
      <w:pPr>
        <w:ind w:left="1296" w:hanging="360"/>
      </w:pPr>
      <w:rPr>
        <w:rFonts w:ascii="Wingdings" w:hAnsi="Wingdings" w:hint="default"/>
        <w:color w:val="auto"/>
        <w:sz w:val="20"/>
        <w:szCs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10275B02"/>
    <w:multiLevelType w:val="hybridMultilevel"/>
    <w:tmpl w:val="3D487692"/>
    <w:lvl w:ilvl="0" w:tplc="EF2065BA">
      <w:numFmt w:val="bullet"/>
      <w:lvlText w:val=""/>
      <w:lvlJc w:val="left"/>
      <w:pPr>
        <w:ind w:left="360" w:hanging="360"/>
      </w:pPr>
      <w:rPr>
        <w:rFonts w:ascii="Wingdings" w:eastAsia="Wingdings" w:hAnsi="Wingdings" w:cs="Wingdings" w:hint="default"/>
        <w:w w:val="100"/>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B0635"/>
    <w:multiLevelType w:val="hybridMultilevel"/>
    <w:tmpl w:val="70C83ADE"/>
    <w:lvl w:ilvl="0" w:tplc="C7CA46FA">
      <w:numFmt w:val="bullet"/>
      <w:lvlText w:val=""/>
      <w:lvlJc w:val="left"/>
      <w:pPr>
        <w:ind w:left="360" w:hanging="360"/>
      </w:pPr>
      <w:rPr>
        <w:rFonts w:ascii="Wingdings" w:eastAsia="Wingdings" w:hAnsi="Wingdings" w:cs="Wingdings" w:hint="default"/>
        <w:color w:val="000000" w:themeColor="text1"/>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6" w15:restartNumberingAfterBreak="0">
    <w:nsid w:val="1974223D"/>
    <w:multiLevelType w:val="hybridMultilevel"/>
    <w:tmpl w:val="8CD66BF6"/>
    <w:lvl w:ilvl="0" w:tplc="FE2EF7E4">
      <w:start w:val="1"/>
      <w:numFmt w:val="bullet"/>
      <w:lvlText w:val=""/>
      <w:lvlJc w:val="left"/>
      <w:pPr>
        <w:ind w:left="720" w:hanging="360"/>
      </w:pPr>
      <w:rPr>
        <w:rFonts w:ascii="Wingdings" w:hAnsi="Wingdings" w:hint="default"/>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32160"/>
    <w:multiLevelType w:val="hybridMultilevel"/>
    <w:tmpl w:val="A9F6C7D2"/>
    <w:lvl w:ilvl="0" w:tplc="5C3C05EC">
      <w:start w:val="1"/>
      <w:numFmt w:val="bullet"/>
      <w:lvlText w:val=""/>
      <w:lvlJc w:val="left"/>
      <w:pPr>
        <w:ind w:left="720" w:hanging="360"/>
      </w:pPr>
      <w:rPr>
        <w:rFonts w:ascii="Symbol" w:hAnsi="Symbol" w:hint="default"/>
      </w:rPr>
    </w:lvl>
    <w:lvl w:ilvl="1" w:tplc="66C276EE">
      <w:start w:val="1"/>
      <w:numFmt w:val="bullet"/>
      <w:lvlText w:val="o"/>
      <w:lvlJc w:val="left"/>
      <w:pPr>
        <w:ind w:left="1440" w:hanging="360"/>
      </w:pPr>
      <w:rPr>
        <w:rFonts w:ascii="Courier New" w:hAnsi="Courier New" w:hint="default"/>
      </w:rPr>
    </w:lvl>
    <w:lvl w:ilvl="2" w:tplc="0E5C5D54">
      <w:start w:val="1"/>
      <w:numFmt w:val="bullet"/>
      <w:lvlText w:val=""/>
      <w:lvlJc w:val="left"/>
      <w:pPr>
        <w:ind w:left="2160" w:hanging="360"/>
      </w:pPr>
      <w:rPr>
        <w:rFonts w:ascii="Wingdings" w:hAnsi="Wingdings" w:hint="default"/>
      </w:rPr>
    </w:lvl>
    <w:lvl w:ilvl="3" w:tplc="D37A6680">
      <w:start w:val="1"/>
      <w:numFmt w:val="bullet"/>
      <w:lvlText w:val=""/>
      <w:lvlJc w:val="left"/>
      <w:pPr>
        <w:ind w:left="2880" w:hanging="360"/>
      </w:pPr>
      <w:rPr>
        <w:rFonts w:ascii="Symbol" w:hAnsi="Symbol" w:hint="default"/>
      </w:rPr>
    </w:lvl>
    <w:lvl w:ilvl="4" w:tplc="A016F288">
      <w:start w:val="1"/>
      <w:numFmt w:val="bullet"/>
      <w:lvlText w:val="o"/>
      <w:lvlJc w:val="left"/>
      <w:pPr>
        <w:ind w:left="3600" w:hanging="360"/>
      </w:pPr>
      <w:rPr>
        <w:rFonts w:ascii="Courier New" w:hAnsi="Courier New" w:hint="default"/>
      </w:rPr>
    </w:lvl>
    <w:lvl w:ilvl="5" w:tplc="02AA98A0">
      <w:start w:val="1"/>
      <w:numFmt w:val="bullet"/>
      <w:lvlText w:val=""/>
      <w:lvlJc w:val="left"/>
      <w:pPr>
        <w:ind w:left="4320" w:hanging="360"/>
      </w:pPr>
      <w:rPr>
        <w:rFonts w:ascii="Wingdings" w:hAnsi="Wingdings" w:hint="default"/>
      </w:rPr>
    </w:lvl>
    <w:lvl w:ilvl="6" w:tplc="A4281206">
      <w:start w:val="1"/>
      <w:numFmt w:val="bullet"/>
      <w:lvlText w:val=""/>
      <w:lvlJc w:val="left"/>
      <w:pPr>
        <w:ind w:left="5040" w:hanging="360"/>
      </w:pPr>
      <w:rPr>
        <w:rFonts w:ascii="Symbol" w:hAnsi="Symbol" w:hint="default"/>
      </w:rPr>
    </w:lvl>
    <w:lvl w:ilvl="7" w:tplc="F4A60532">
      <w:start w:val="1"/>
      <w:numFmt w:val="bullet"/>
      <w:lvlText w:val="o"/>
      <w:lvlJc w:val="left"/>
      <w:pPr>
        <w:ind w:left="5760" w:hanging="360"/>
      </w:pPr>
      <w:rPr>
        <w:rFonts w:ascii="Courier New" w:hAnsi="Courier New" w:hint="default"/>
      </w:rPr>
    </w:lvl>
    <w:lvl w:ilvl="8" w:tplc="BC9AF8FE">
      <w:start w:val="1"/>
      <w:numFmt w:val="bullet"/>
      <w:lvlText w:val=""/>
      <w:lvlJc w:val="left"/>
      <w:pPr>
        <w:ind w:left="6480" w:hanging="360"/>
      </w:pPr>
      <w:rPr>
        <w:rFonts w:ascii="Wingdings" w:hAnsi="Wingdings" w:hint="default"/>
      </w:rPr>
    </w:lvl>
  </w:abstractNum>
  <w:abstractNum w:abstractNumId="8" w15:restartNumberingAfterBreak="0">
    <w:nsid w:val="1D5C0354"/>
    <w:multiLevelType w:val="multilevel"/>
    <w:tmpl w:val="D5D6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B2793"/>
    <w:multiLevelType w:val="hybridMultilevel"/>
    <w:tmpl w:val="D5B2A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9726FA"/>
    <w:multiLevelType w:val="hybridMultilevel"/>
    <w:tmpl w:val="1A6CFD2E"/>
    <w:lvl w:ilvl="0" w:tplc="4496A78A">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4840A9E"/>
    <w:multiLevelType w:val="multilevel"/>
    <w:tmpl w:val="0B5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651790"/>
    <w:multiLevelType w:val="multilevel"/>
    <w:tmpl w:val="2746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72670F"/>
    <w:multiLevelType w:val="hybridMultilevel"/>
    <w:tmpl w:val="FF2E41F0"/>
    <w:lvl w:ilvl="0" w:tplc="FE2EF7E4">
      <w:start w:val="1"/>
      <w:numFmt w:val="bullet"/>
      <w:lvlText w:val=""/>
      <w:lvlJc w:val="left"/>
      <w:pPr>
        <w:ind w:left="360" w:hanging="360"/>
      </w:pPr>
      <w:rPr>
        <w:rFonts w:ascii="Wingdings" w:hAnsi="Wingdings" w:hint="default"/>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E7637"/>
    <w:multiLevelType w:val="hybridMultilevel"/>
    <w:tmpl w:val="DAB03B7E"/>
    <w:lvl w:ilvl="0" w:tplc="FE2EF7E4">
      <w:start w:val="1"/>
      <w:numFmt w:val="bullet"/>
      <w:lvlText w:val=""/>
      <w:lvlJc w:val="left"/>
      <w:pPr>
        <w:ind w:left="360" w:hanging="360"/>
      </w:pPr>
      <w:rPr>
        <w:rFonts w:ascii="Wingdings" w:hAnsi="Wingdings" w:hint="default"/>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606184"/>
    <w:multiLevelType w:val="multilevel"/>
    <w:tmpl w:val="BD6C4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413DF"/>
    <w:multiLevelType w:val="hybridMultilevel"/>
    <w:tmpl w:val="0B40FE1E"/>
    <w:lvl w:ilvl="0" w:tplc="FE2EF7E4">
      <w:start w:val="1"/>
      <w:numFmt w:val="bullet"/>
      <w:lvlText w:val=""/>
      <w:lvlJc w:val="left"/>
      <w:pPr>
        <w:ind w:left="1080" w:hanging="360"/>
      </w:pPr>
      <w:rPr>
        <w:rFonts w:ascii="Wingdings" w:hAnsi="Wingdings" w:hint="default"/>
        <w:u w:color="00944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5F0134"/>
    <w:multiLevelType w:val="hybridMultilevel"/>
    <w:tmpl w:val="10C6ED92"/>
    <w:lvl w:ilvl="0" w:tplc="04090003">
      <w:start w:val="1"/>
      <w:numFmt w:val="bullet"/>
      <w:lvlText w:val="o"/>
      <w:lvlJc w:val="left"/>
      <w:pPr>
        <w:ind w:left="1080" w:hanging="360"/>
      </w:pPr>
      <w:rPr>
        <w:rFonts w:ascii="Courier New" w:hAnsi="Courier New" w:cs="Courier New" w:hint="default"/>
        <w:u w:color="00944D"/>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5FC7DCE"/>
    <w:multiLevelType w:val="hybridMultilevel"/>
    <w:tmpl w:val="34F4F852"/>
    <w:lvl w:ilvl="0" w:tplc="EF2065BA">
      <w:numFmt w:val="bullet"/>
      <w:lvlText w:val=""/>
      <w:lvlJc w:val="left"/>
      <w:pPr>
        <w:ind w:left="360" w:hanging="360"/>
      </w:pPr>
      <w:rPr>
        <w:rFonts w:ascii="Wingdings" w:eastAsia="Wingdings" w:hAnsi="Wingdings" w:cs="Wingdings" w:hint="default"/>
        <w:w w:val="100"/>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717D72"/>
    <w:multiLevelType w:val="hybridMultilevel"/>
    <w:tmpl w:val="08EA4C7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7FE7DFC"/>
    <w:multiLevelType w:val="hybridMultilevel"/>
    <w:tmpl w:val="767E315C"/>
    <w:lvl w:ilvl="0" w:tplc="FD2620BC">
      <w:start w:val="1"/>
      <w:numFmt w:val="bullet"/>
      <w:pStyle w:val="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FA59AD"/>
    <w:multiLevelType w:val="hybridMultilevel"/>
    <w:tmpl w:val="2FBA6B5A"/>
    <w:lvl w:ilvl="0" w:tplc="D040C20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F5BFA"/>
    <w:multiLevelType w:val="hybridMultilevel"/>
    <w:tmpl w:val="E44E472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1425F83"/>
    <w:multiLevelType w:val="multilevel"/>
    <w:tmpl w:val="E9E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9F12D0"/>
    <w:multiLevelType w:val="hybridMultilevel"/>
    <w:tmpl w:val="5D7A8B08"/>
    <w:lvl w:ilvl="0" w:tplc="1E6C7B4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0D713C"/>
    <w:multiLevelType w:val="hybridMultilevel"/>
    <w:tmpl w:val="99502688"/>
    <w:lvl w:ilvl="0" w:tplc="4496A78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D0762A"/>
    <w:multiLevelType w:val="hybridMultilevel"/>
    <w:tmpl w:val="19B6E31C"/>
    <w:lvl w:ilvl="0" w:tplc="FE2EF7E4">
      <w:start w:val="1"/>
      <w:numFmt w:val="bullet"/>
      <w:lvlText w:val=""/>
      <w:lvlJc w:val="left"/>
      <w:pPr>
        <w:ind w:left="360" w:hanging="360"/>
      </w:pPr>
      <w:rPr>
        <w:rFonts w:ascii="Wingdings" w:hAnsi="Wingdings" w:hint="default"/>
        <w:u w:color="00944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D118B7"/>
    <w:multiLevelType w:val="hybridMultilevel"/>
    <w:tmpl w:val="50AEA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4D2CFB"/>
    <w:multiLevelType w:val="hybridMultilevel"/>
    <w:tmpl w:val="4CD294AC"/>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E45"/>
    <w:multiLevelType w:val="hybridMultilevel"/>
    <w:tmpl w:val="4E125CCA"/>
    <w:lvl w:ilvl="0" w:tplc="FE2EF7E4">
      <w:start w:val="1"/>
      <w:numFmt w:val="bullet"/>
      <w:lvlText w:val=""/>
      <w:lvlJc w:val="left"/>
      <w:pPr>
        <w:ind w:left="360" w:hanging="360"/>
      </w:pPr>
      <w:rPr>
        <w:rFonts w:ascii="Wingdings" w:hAnsi="Wingdings" w:hint="default"/>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F43337"/>
    <w:multiLevelType w:val="hybridMultilevel"/>
    <w:tmpl w:val="22661562"/>
    <w:lvl w:ilvl="0" w:tplc="FE2EF7E4">
      <w:start w:val="1"/>
      <w:numFmt w:val="bullet"/>
      <w:lvlText w:val=""/>
      <w:lvlJc w:val="left"/>
      <w:pPr>
        <w:ind w:left="360" w:hanging="360"/>
      </w:pPr>
      <w:rPr>
        <w:rFonts w:ascii="Wingdings" w:hAnsi="Wingdings" w:hint="default"/>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047BD9"/>
    <w:multiLevelType w:val="hybridMultilevel"/>
    <w:tmpl w:val="E898D518"/>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F1E92"/>
    <w:multiLevelType w:val="multilevel"/>
    <w:tmpl w:val="DFE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9733F7"/>
    <w:multiLevelType w:val="hybridMultilevel"/>
    <w:tmpl w:val="9B48A0EC"/>
    <w:lvl w:ilvl="0" w:tplc="FE2EF7E4">
      <w:start w:val="1"/>
      <w:numFmt w:val="bullet"/>
      <w:lvlText w:val=""/>
      <w:lvlJc w:val="left"/>
      <w:pPr>
        <w:ind w:left="1080" w:hanging="360"/>
      </w:pPr>
      <w:rPr>
        <w:rFonts w:ascii="Wingdings" w:hAnsi="Wingdings" w:hint="default"/>
        <w:u w:color="00944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815020"/>
    <w:multiLevelType w:val="hybridMultilevel"/>
    <w:tmpl w:val="2464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558796">
    <w:abstractNumId w:val="7"/>
  </w:num>
  <w:num w:numId="2" w16cid:durableId="1770545403">
    <w:abstractNumId w:val="20"/>
  </w:num>
  <w:num w:numId="3" w16cid:durableId="378407118">
    <w:abstractNumId w:val="1"/>
  </w:num>
  <w:num w:numId="4" w16cid:durableId="1065226768">
    <w:abstractNumId w:val="0"/>
  </w:num>
  <w:num w:numId="5" w16cid:durableId="1219825991">
    <w:abstractNumId w:val="27"/>
  </w:num>
  <w:num w:numId="6" w16cid:durableId="410321151">
    <w:abstractNumId w:val="21"/>
  </w:num>
  <w:num w:numId="7" w16cid:durableId="1058095675">
    <w:abstractNumId w:val="25"/>
  </w:num>
  <w:num w:numId="8" w16cid:durableId="1447188612">
    <w:abstractNumId w:val="22"/>
  </w:num>
  <w:num w:numId="9" w16cid:durableId="1986279000">
    <w:abstractNumId w:val="10"/>
  </w:num>
  <w:num w:numId="10" w16cid:durableId="788858287">
    <w:abstractNumId w:val="8"/>
  </w:num>
  <w:num w:numId="11" w16cid:durableId="119957549">
    <w:abstractNumId w:val="24"/>
  </w:num>
  <w:num w:numId="12" w16cid:durableId="2043237448">
    <w:abstractNumId w:val="23"/>
  </w:num>
  <w:num w:numId="13" w16cid:durableId="574362850">
    <w:abstractNumId w:val="32"/>
  </w:num>
  <w:num w:numId="14" w16cid:durableId="1692291847">
    <w:abstractNumId w:val="15"/>
  </w:num>
  <w:num w:numId="15" w16cid:durableId="625741004">
    <w:abstractNumId w:val="11"/>
  </w:num>
  <w:num w:numId="16" w16cid:durableId="1063798843">
    <w:abstractNumId w:val="12"/>
  </w:num>
  <w:num w:numId="17" w16cid:durableId="156842404">
    <w:abstractNumId w:val="34"/>
  </w:num>
  <w:num w:numId="18" w16cid:durableId="1616253593">
    <w:abstractNumId w:val="2"/>
  </w:num>
  <w:num w:numId="19" w16cid:durableId="343899903">
    <w:abstractNumId w:val="4"/>
  </w:num>
  <w:num w:numId="20" w16cid:durableId="765155365">
    <w:abstractNumId w:val="18"/>
  </w:num>
  <w:num w:numId="21" w16cid:durableId="276327705">
    <w:abstractNumId w:val="28"/>
  </w:num>
  <w:num w:numId="22" w16cid:durableId="1373962443">
    <w:abstractNumId w:val="31"/>
  </w:num>
  <w:num w:numId="23" w16cid:durableId="1687168459">
    <w:abstractNumId w:val="5"/>
  </w:num>
  <w:num w:numId="24" w16cid:durableId="1201938313">
    <w:abstractNumId w:val="3"/>
  </w:num>
  <w:num w:numId="25" w16cid:durableId="778109092">
    <w:abstractNumId w:val="16"/>
  </w:num>
  <w:num w:numId="26" w16cid:durableId="468133590">
    <w:abstractNumId w:val="6"/>
  </w:num>
  <w:num w:numId="27" w16cid:durableId="1149593139">
    <w:abstractNumId w:val="30"/>
  </w:num>
  <w:num w:numId="28" w16cid:durableId="7803992">
    <w:abstractNumId w:val="14"/>
  </w:num>
  <w:num w:numId="29" w16cid:durableId="898132750">
    <w:abstractNumId w:val="13"/>
  </w:num>
  <w:num w:numId="30" w16cid:durableId="71855450">
    <w:abstractNumId w:val="29"/>
  </w:num>
  <w:num w:numId="31" w16cid:durableId="916788444">
    <w:abstractNumId w:val="26"/>
  </w:num>
  <w:num w:numId="32" w16cid:durableId="1903371630">
    <w:abstractNumId w:val="9"/>
  </w:num>
  <w:num w:numId="33" w16cid:durableId="1462191038">
    <w:abstractNumId w:val="19"/>
  </w:num>
  <w:num w:numId="34" w16cid:durableId="1638994734">
    <w:abstractNumId w:val="33"/>
  </w:num>
  <w:num w:numId="35" w16cid:durableId="1412433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1D"/>
    <w:rsid w:val="00001BF1"/>
    <w:rsid w:val="0000226F"/>
    <w:rsid w:val="00002CCF"/>
    <w:rsid w:val="00003068"/>
    <w:rsid w:val="000059EF"/>
    <w:rsid w:val="00005E02"/>
    <w:rsid w:val="00007361"/>
    <w:rsid w:val="000134E1"/>
    <w:rsid w:val="00015498"/>
    <w:rsid w:val="00016D9C"/>
    <w:rsid w:val="000170E7"/>
    <w:rsid w:val="000236F5"/>
    <w:rsid w:val="00024E09"/>
    <w:rsid w:val="00024E6F"/>
    <w:rsid w:val="00031F38"/>
    <w:rsid w:val="00050B2E"/>
    <w:rsid w:val="00053F4E"/>
    <w:rsid w:val="000560A8"/>
    <w:rsid w:val="0006077C"/>
    <w:rsid w:val="00060CCA"/>
    <w:rsid w:val="000615F0"/>
    <w:rsid w:val="000620FA"/>
    <w:rsid w:val="00062B87"/>
    <w:rsid w:val="000633B4"/>
    <w:rsid w:val="00066C03"/>
    <w:rsid w:val="00071081"/>
    <w:rsid w:val="00072081"/>
    <w:rsid w:val="00077397"/>
    <w:rsid w:val="000774E3"/>
    <w:rsid w:val="00080CCA"/>
    <w:rsid w:val="000816F5"/>
    <w:rsid w:val="00082B70"/>
    <w:rsid w:val="00083C2C"/>
    <w:rsid w:val="00083D05"/>
    <w:rsid w:val="000848BB"/>
    <w:rsid w:val="00085983"/>
    <w:rsid w:val="00085F93"/>
    <w:rsid w:val="00090704"/>
    <w:rsid w:val="00090D36"/>
    <w:rsid w:val="0009116D"/>
    <w:rsid w:val="00091324"/>
    <w:rsid w:val="000924E2"/>
    <w:rsid w:val="00093182"/>
    <w:rsid w:val="00096AF2"/>
    <w:rsid w:val="000A1617"/>
    <w:rsid w:val="000A22E1"/>
    <w:rsid w:val="000A2ACB"/>
    <w:rsid w:val="000A3F29"/>
    <w:rsid w:val="000A4E09"/>
    <w:rsid w:val="000A52F7"/>
    <w:rsid w:val="000A53AA"/>
    <w:rsid w:val="000A639E"/>
    <w:rsid w:val="000B0D44"/>
    <w:rsid w:val="000B1B2E"/>
    <w:rsid w:val="000B22D2"/>
    <w:rsid w:val="000B2B90"/>
    <w:rsid w:val="000B2D36"/>
    <w:rsid w:val="000B554F"/>
    <w:rsid w:val="000B5F71"/>
    <w:rsid w:val="000B68EC"/>
    <w:rsid w:val="000C0226"/>
    <w:rsid w:val="000C0427"/>
    <w:rsid w:val="000C25C3"/>
    <w:rsid w:val="000C3A78"/>
    <w:rsid w:val="000C3C12"/>
    <w:rsid w:val="000C4210"/>
    <w:rsid w:val="000C6045"/>
    <w:rsid w:val="000C62D1"/>
    <w:rsid w:val="000C71CE"/>
    <w:rsid w:val="000D203D"/>
    <w:rsid w:val="000D33E9"/>
    <w:rsid w:val="000E095E"/>
    <w:rsid w:val="000E0E01"/>
    <w:rsid w:val="000E107F"/>
    <w:rsid w:val="000E1754"/>
    <w:rsid w:val="000E4B2F"/>
    <w:rsid w:val="000E4D4B"/>
    <w:rsid w:val="000E4FE1"/>
    <w:rsid w:val="000E6506"/>
    <w:rsid w:val="000F0CBB"/>
    <w:rsid w:val="000F253B"/>
    <w:rsid w:val="000F467B"/>
    <w:rsid w:val="000F4FE5"/>
    <w:rsid w:val="000F79A4"/>
    <w:rsid w:val="00100216"/>
    <w:rsid w:val="00102614"/>
    <w:rsid w:val="00102D69"/>
    <w:rsid w:val="001039CB"/>
    <w:rsid w:val="00103D07"/>
    <w:rsid w:val="00105692"/>
    <w:rsid w:val="001057D0"/>
    <w:rsid w:val="00105DC3"/>
    <w:rsid w:val="001102EF"/>
    <w:rsid w:val="00111707"/>
    <w:rsid w:val="00112B03"/>
    <w:rsid w:val="00113A22"/>
    <w:rsid w:val="00115AEE"/>
    <w:rsid w:val="001173A6"/>
    <w:rsid w:val="00123F2B"/>
    <w:rsid w:val="00126708"/>
    <w:rsid w:val="00131118"/>
    <w:rsid w:val="0013576B"/>
    <w:rsid w:val="00135E4C"/>
    <w:rsid w:val="001365C8"/>
    <w:rsid w:val="00140601"/>
    <w:rsid w:val="001420F7"/>
    <w:rsid w:val="001432C2"/>
    <w:rsid w:val="00144ABF"/>
    <w:rsid w:val="0015024E"/>
    <w:rsid w:val="0015053C"/>
    <w:rsid w:val="00153B4B"/>
    <w:rsid w:val="00154295"/>
    <w:rsid w:val="00154A76"/>
    <w:rsid w:val="001571CF"/>
    <w:rsid w:val="00157259"/>
    <w:rsid w:val="00157D42"/>
    <w:rsid w:val="0016016C"/>
    <w:rsid w:val="001617F8"/>
    <w:rsid w:val="00164240"/>
    <w:rsid w:val="0016452B"/>
    <w:rsid w:val="00164762"/>
    <w:rsid w:val="0016553A"/>
    <w:rsid w:val="001670A1"/>
    <w:rsid w:val="00170EBB"/>
    <w:rsid w:val="00171B8D"/>
    <w:rsid w:val="00173772"/>
    <w:rsid w:val="001751A6"/>
    <w:rsid w:val="00182D06"/>
    <w:rsid w:val="00184D37"/>
    <w:rsid w:val="001862C4"/>
    <w:rsid w:val="00186A2C"/>
    <w:rsid w:val="00192DF8"/>
    <w:rsid w:val="001A0BB1"/>
    <w:rsid w:val="001A134C"/>
    <w:rsid w:val="001A316D"/>
    <w:rsid w:val="001A3739"/>
    <w:rsid w:val="001A3A3D"/>
    <w:rsid w:val="001A40A8"/>
    <w:rsid w:val="001A52FD"/>
    <w:rsid w:val="001A5C15"/>
    <w:rsid w:val="001A60E1"/>
    <w:rsid w:val="001B6F68"/>
    <w:rsid w:val="001C1149"/>
    <w:rsid w:val="001C2EAC"/>
    <w:rsid w:val="001C3ADB"/>
    <w:rsid w:val="001C5710"/>
    <w:rsid w:val="001C7F80"/>
    <w:rsid w:val="001D0B0C"/>
    <w:rsid w:val="001D27FD"/>
    <w:rsid w:val="001D391F"/>
    <w:rsid w:val="001D508C"/>
    <w:rsid w:val="001D5CFE"/>
    <w:rsid w:val="001D7AD1"/>
    <w:rsid w:val="001D7EEB"/>
    <w:rsid w:val="001E3681"/>
    <w:rsid w:val="001E7207"/>
    <w:rsid w:val="001F0432"/>
    <w:rsid w:val="001F0F4C"/>
    <w:rsid w:val="001F5316"/>
    <w:rsid w:val="001F53FC"/>
    <w:rsid w:val="001F585E"/>
    <w:rsid w:val="00200056"/>
    <w:rsid w:val="00201247"/>
    <w:rsid w:val="00202611"/>
    <w:rsid w:val="0020365E"/>
    <w:rsid w:val="00206552"/>
    <w:rsid w:val="00207562"/>
    <w:rsid w:val="0021137D"/>
    <w:rsid w:val="00211C2C"/>
    <w:rsid w:val="002129D1"/>
    <w:rsid w:val="0021306E"/>
    <w:rsid w:val="00213EA1"/>
    <w:rsid w:val="00216A63"/>
    <w:rsid w:val="002175DF"/>
    <w:rsid w:val="002209C7"/>
    <w:rsid w:val="00221003"/>
    <w:rsid w:val="00221F66"/>
    <w:rsid w:val="00223A3B"/>
    <w:rsid w:val="002242C6"/>
    <w:rsid w:val="002301A8"/>
    <w:rsid w:val="00230FC0"/>
    <w:rsid w:val="00231CCE"/>
    <w:rsid w:val="00232F85"/>
    <w:rsid w:val="0023420B"/>
    <w:rsid w:val="00234E40"/>
    <w:rsid w:val="0023614B"/>
    <w:rsid w:val="00236231"/>
    <w:rsid w:val="002363EA"/>
    <w:rsid w:val="00241530"/>
    <w:rsid w:val="00243CC2"/>
    <w:rsid w:val="0025285B"/>
    <w:rsid w:val="00254B83"/>
    <w:rsid w:val="002554D3"/>
    <w:rsid w:val="002573C0"/>
    <w:rsid w:val="00262F57"/>
    <w:rsid w:val="002637BF"/>
    <w:rsid w:val="00263E36"/>
    <w:rsid w:val="00264187"/>
    <w:rsid w:val="002665FC"/>
    <w:rsid w:val="002672B3"/>
    <w:rsid w:val="002706D3"/>
    <w:rsid w:val="002735D9"/>
    <w:rsid w:val="00275223"/>
    <w:rsid w:val="002756CB"/>
    <w:rsid w:val="00276587"/>
    <w:rsid w:val="00276A64"/>
    <w:rsid w:val="00276CFD"/>
    <w:rsid w:val="00282CFF"/>
    <w:rsid w:val="00287665"/>
    <w:rsid w:val="00290E93"/>
    <w:rsid w:val="002930E4"/>
    <w:rsid w:val="00294BA6"/>
    <w:rsid w:val="00296172"/>
    <w:rsid w:val="002977C9"/>
    <w:rsid w:val="002A119B"/>
    <w:rsid w:val="002A11EE"/>
    <w:rsid w:val="002A39EA"/>
    <w:rsid w:val="002B239F"/>
    <w:rsid w:val="002B24C4"/>
    <w:rsid w:val="002B43D3"/>
    <w:rsid w:val="002B46AA"/>
    <w:rsid w:val="002B47B3"/>
    <w:rsid w:val="002B4816"/>
    <w:rsid w:val="002B608F"/>
    <w:rsid w:val="002B6C4D"/>
    <w:rsid w:val="002B705B"/>
    <w:rsid w:val="002B7FE1"/>
    <w:rsid w:val="002C49CA"/>
    <w:rsid w:val="002C5732"/>
    <w:rsid w:val="002D151C"/>
    <w:rsid w:val="002D571C"/>
    <w:rsid w:val="002E158A"/>
    <w:rsid w:val="002E177E"/>
    <w:rsid w:val="002E3753"/>
    <w:rsid w:val="002E509A"/>
    <w:rsid w:val="002E55CA"/>
    <w:rsid w:val="002E5AB4"/>
    <w:rsid w:val="002E5C5C"/>
    <w:rsid w:val="002E60A9"/>
    <w:rsid w:val="002F039D"/>
    <w:rsid w:val="002F28A2"/>
    <w:rsid w:val="002F3448"/>
    <w:rsid w:val="002F4A9B"/>
    <w:rsid w:val="002F4B8B"/>
    <w:rsid w:val="002F7634"/>
    <w:rsid w:val="00306132"/>
    <w:rsid w:val="003064B7"/>
    <w:rsid w:val="003073A2"/>
    <w:rsid w:val="00307431"/>
    <w:rsid w:val="0031271F"/>
    <w:rsid w:val="00312C57"/>
    <w:rsid w:val="00314D32"/>
    <w:rsid w:val="003169A6"/>
    <w:rsid w:val="00316AE5"/>
    <w:rsid w:val="00316F56"/>
    <w:rsid w:val="003173B4"/>
    <w:rsid w:val="00320CB3"/>
    <w:rsid w:val="00322CD8"/>
    <w:rsid w:val="0032401D"/>
    <w:rsid w:val="003264BC"/>
    <w:rsid w:val="00333EBC"/>
    <w:rsid w:val="00337379"/>
    <w:rsid w:val="00340664"/>
    <w:rsid w:val="00341AB8"/>
    <w:rsid w:val="00342AE0"/>
    <w:rsid w:val="0034475A"/>
    <w:rsid w:val="00344956"/>
    <w:rsid w:val="0034574F"/>
    <w:rsid w:val="00345A68"/>
    <w:rsid w:val="00350200"/>
    <w:rsid w:val="00350D0E"/>
    <w:rsid w:val="00351F8C"/>
    <w:rsid w:val="00355B8F"/>
    <w:rsid w:val="00357771"/>
    <w:rsid w:val="00360046"/>
    <w:rsid w:val="003600B0"/>
    <w:rsid w:val="003611AD"/>
    <w:rsid w:val="00361D94"/>
    <w:rsid w:val="00366F7F"/>
    <w:rsid w:val="0036772B"/>
    <w:rsid w:val="0037039D"/>
    <w:rsid w:val="00370D39"/>
    <w:rsid w:val="00372071"/>
    <w:rsid w:val="00374D6D"/>
    <w:rsid w:val="00375203"/>
    <w:rsid w:val="003776E8"/>
    <w:rsid w:val="00385002"/>
    <w:rsid w:val="0038761B"/>
    <w:rsid w:val="00395482"/>
    <w:rsid w:val="0039582E"/>
    <w:rsid w:val="003959AB"/>
    <w:rsid w:val="0039767F"/>
    <w:rsid w:val="003A270B"/>
    <w:rsid w:val="003A389B"/>
    <w:rsid w:val="003A4F9D"/>
    <w:rsid w:val="003A6A04"/>
    <w:rsid w:val="003A7A21"/>
    <w:rsid w:val="003B2D03"/>
    <w:rsid w:val="003B31E7"/>
    <w:rsid w:val="003B394C"/>
    <w:rsid w:val="003B4B7B"/>
    <w:rsid w:val="003B65E0"/>
    <w:rsid w:val="003C0B9C"/>
    <w:rsid w:val="003C122B"/>
    <w:rsid w:val="003C1D71"/>
    <w:rsid w:val="003C38F9"/>
    <w:rsid w:val="003C410B"/>
    <w:rsid w:val="003C6C2C"/>
    <w:rsid w:val="003C6E10"/>
    <w:rsid w:val="003D5AB9"/>
    <w:rsid w:val="003D7073"/>
    <w:rsid w:val="003D7749"/>
    <w:rsid w:val="003D7F2E"/>
    <w:rsid w:val="003E23B9"/>
    <w:rsid w:val="003E2937"/>
    <w:rsid w:val="003E7CF3"/>
    <w:rsid w:val="003F01D2"/>
    <w:rsid w:val="003F17A8"/>
    <w:rsid w:val="003F1BAA"/>
    <w:rsid w:val="003F24AF"/>
    <w:rsid w:val="003F5CB6"/>
    <w:rsid w:val="003F7283"/>
    <w:rsid w:val="003F7BE0"/>
    <w:rsid w:val="0040497F"/>
    <w:rsid w:val="004051C8"/>
    <w:rsid w:val="00407F8B"/>
    <w:rsid w:val="00410A64"/>
    <w:rsid w:val="00411DD7"/>
    <w:rsid w:val="00413D2C"/>
    <w:rsid w:val="004142D6"/>
    <w:rsid w:val="00416451"/>
    <w:rsid w:val="00416DCE"/>
    <w:rsid w:val="00417E61"/>
    <w:rsid w:val="00421C55"/>
    <w:rsid w:val="0042340C"/>
    <w:rsid w:val="00423588"/>
    <w:rsid w:val="004300D5"/>
    <w:rsid w:val="00430CBC"/>
    <w:rsid w:val="00430D13"/>
    <w:rsid w:val="0043138E"/>
    <w:rsid w:val="004321A5"/>
    <w:rsid w:val="004326EE"/>
    <w:rsid w:val="0043427D"/>
    <w:rsid w:val="0043544B"/>
    <w:rsid w:val="00436B06"/>
    <w:rsid w:val="004429F0"/>
    <w:rsid w:val="00442BFB"/>
    <w:rsid w:val="00443BE2"/>
    <w:rsid w:val="0044527E"/>
    <w:rsid w:val="004459DD"/>
    <w:rsid w:val="0045029D"/>
    <w:rsid w:val="00451899"/>
    <w:rsid w:val="004550BF"/>
    <w:rsid w:val="00456214"/>
    <w:rsid w:val="00457782"/>
    <w:rsid w:val="00457D0F"/>
    <w:rsid w:val="00462F20"/>
    <w:rsid w:val="00463462"/>
    <w:rsid w:val="00463B81"/>
    <w:rsid w:val="00464ECC"/>
    <w:rsid w:val="004652CB"/>
    <w:rsid w:val="00465DC6"/>
    <w:rsid w:val="00465E3F"/>
    <w:rsid w:val="004663F0"/>
    <w:rsid w:val="004702B3"/>
    <w:rsid w:val="00470750"/>
    <w:rsid w:val="00471E78"/>
    <w:rsid w:val="004724C3"/>
    <w:rsid w:val="004801E6"/>
    <w:rsid w:val="004806A6"/>
    <w:rsid w:val="00484170"/>
    <w:rsid w:val="00485B88"/>
    <w:rsid w:val="00491D6C"/>
    <w:rsid w:val="004934DB"/>
    <w:rsid w:val="00494668"/>
    <w:rsid w:val="004976A7"/>
    <w:rsid w:val="00497CFD"/>
    <w:rsid w:val="004A3419"/>
    <w:rsid w:val="004A35CA"/>
    <w:rsid w:val="004A3785"/>
    <w:rsid w:val="004A46A0"/>
    <w:rsid w:val="004A46F7"/>
    <w:rsid w:val="004A48AB"/>
    <w:rsid w:val="004A4BC4"/>
    <w:rsid w:val="004A68B8"/>
    <w:rsid w:val="004B1F33"/>
    <w:rsid w:val="004B219D"/>
    <w:rsid w:val="004B344A"/>
    <w:rsid w:val="004B3D3A"/>
    <w:rsid w:val="004B59D6"/>
    <w:rsid w:val="004C1E27"/>
    <w:rsid w:val="004C2405"/>
    <w:rsid w:val="004C36DB"/>
    <w:rsid w:val="004C6813"/>
    <w:rsid w:val="004C7543"/>
    <w:rsid w:val="004D07C2"/>
    <w:rsid w:val="004D4B62"/>
    <w:rsid w:val="004D60F3"/>
    <w:rsid w:val="004E01AA"/>
    <w:rsid w:val="004E117C"/>
    <w:rsid w:val="004E1D35"/>
    <w:rsid w:val="004E2ABD"/>
    <w:rsid w:val="004E4583"/>
    <w:rsid w:val="004E5AF6"/>
    <w:rsid w:val="004E642B"/>
    <w:rsid w:val="004F0FD6"/>
    <w:rsid w:val="004F2FCE"/>
    <w:rsid w:val="004F48B7"/>
    <w:rsid w:val="004F7535"/>
    <w:rsid w:val="004F7C47"/>
    <w:rsid w:val="00500402"/>
    <w:rsid w:val="0050066E"/>
    <w:rsid w:val="00500D68"/>
    <w:rsid w:val="00500FC1"/>
    <w:rsid w:val="00503ADF"/>
    <w:rsid w:val="0050421E"/>
    <w:rsid w:val="005050F0"/>
    <w:rsid w:val="00510005"/>
    <w:rsid w:val="00510F4F"/>
    <w:rsid w:val="00512C69"/>
    <w:rsid w:val="005139B1"/>
    <w:rsid w:val="00523A98"/>
    <w:rsid w:val="005244ED"/>
    <w:rsid w:val="00524906"/>
    <w:rsid w:val="00526E1B"/>
    <w:rsid w:val="00527CE0"/>
    <w:rsid w:val="00527FAF"/>
    <w:rsid w:val="005302C3"/>
    <w:rsid w:val="005335F5"/>
    <w:rsid w:val="005352B7"/>
    <w:rsid w:val="0053540B"/>
    <w:rsid w:val="0054291B"/>
    <w:rsid w:val="00542EC4"/>
    <w:rsid w:val="00542F24"/>
    <w:rsid w:val="005442F7"/>
    <w:rsid w:val="00545A3D"/>
    <w:rsid w:val="00545D40"/>
    <w:rsid w:val="00546B1C"/>
    <w:rsid w:val="00547C4B"/>
    <w:rsid w:val="00551685"/>
    <w:rsid w:val="00553A3E"/>
    <w:rsid w:val="005545B4"/>
    <w:rsid w:val="0055575B"/>
    <w:rsid w:val="00557551"/>
    <w:rsid w:val="00561C87"/>
    <w:rsid w:val="00562D47"/>
    <w:rsid w:val="005632FF"/>
    <w:rsid w:val="00565C9F"/>
    <w:rsid w:val="00566B52"/>
    <w:rsid w:val="00567E37"/>
    <w:rsid w:val="00570055"/>
    <w:rsid w:val="00576C93"/>
    <w:rsid w:val="00581C93"/>
    <w:rsid w:val="00581DEB"/>
    <w:rsid w:val="00581E17"/>
    <w:rsid w:val="00581E28"/>
    <w:rsid w:val="00582A5A"/>
    <w:rsid w:val="005834C5"/>
    <w:rsid w:val="00590799"/>
    <w:rsid w:val="0059239F"/>
    <w:rsid w:val="005A27AF"/>
    <w:rsid w:val="005A32DB"/>
    <w:rsid w:val="005A40CF"/>
    <w:rsid w:val="005A6FF4"/>
    <w:rsid w:val="005B00F8"/>
    <w:rsid w:val="005B0DE8"/>
    <w:rsid w:val="005B31F8"/>
    <w:rsid w:val="005B407B"/>
    <w:rsid w:val="005B5891"/>
    <w:rsid w:val="005B595B"/>
    <w:rsid w:val="005B6620"/>
    <w:rsid w:val="005B6689"/>
    <w:rsid w:val="005B79B9"/>
    <w:rsid w:val="005C30D2"/>
    <w:rsid w:val="005C3E7A"/>
    <w:rsid w:val="005C44BB"/>
    <w:rsid w:val="005C5740"/>
    <w:rsid w:val="005C5D3D"/>
    <w:rsid w:val="005C63D0"/>
    <w:rsid w:val="005D0611"/>
    <w:rsid w:val="005D1CD5"/>
    <w:rsid w:val="005D2D36"/>
    <w:rsid w:val="005D338D"/>
    <w:rsid w:val="005D433A"/>
    <w:rsid w:val="005D50DF"/>
    <w:rsid w:val="005D5693"/>
    <w:rsid w:val="005D5BAE"/>
    <w:rsid w:val="005D785C"/>
    <w:rsid w:val="005E47EC"/>
    <w:rsid w:val="005E64C0"/>
    <w:rsid w:val="005E6C4F"/>
    <w:rsid w:val="005E6F30"/>
    <w:rsid w:val="005F126A"/>
    <w:rsid w:val="005F4442"/>
    <w:rsid w:val="005F61C8"/>
    <w:rsid w:val="005F68C1"/>
    <w:rsid w:val="005F6E7D"/>
    <w:rsid w:val="005F7422"/>
    <w:rsid w:val="005F7DA9"/>
    <w:rsid w:val="0060171F"/>
    <w:rsid w:val="00604D98"/>
    <w:rsid w:val="0060565D"/>
    <w:rsid w:val="006128BB"/>
    <w:rsid w:val="006142EF"/>
    <w:rsid w:val="00617B19"/>
    <w:rsid w:val="00620569"/>
    <w:rsid w:val="00620E4F"/>
    <w:rsid w:val="006217F8"/>
    <w:rsid w:val="00621F0E"/>
    <w:rsid w:val="00623C8A"/>
    <w:rsid w:val="006253D7"/>
    <w:rsid w:val="00626B98"/>
    <w:rsid w:val="006276A1"/>
    <w:rsid w:val="00637C1C"/>
    <w:rsid w:val="006405BF"/>
    <w:rsid w:val="006411E8"/>
    <w:rsid w:val="0064412B"/>
    <w:rsid w:val="00646A5D"/>
    <w:rsid w:val="0064758E"/>
    <w:rsid w:val="00650280"/>
    <w:rsid w:val="00654752"/>
    <w:rsid w:val="00654A52"/>
    <w:rsid w:val="00655DCB"/>
    <w:rsid w:val="0065630E"/>
    <w:rsid w:val="006615F0"/>
    <w:rsid w:val="006643BE"/>
    <w:rsid w:val="00664563"/>
    <w:rsid w:val="00670598"/>
    <w:rsid w:val="006705E7"/>
    <w:rsid w:val="00671D56"/>
    <w:rsid w:val="00672A0D"/>
    <w:rsid w:val="00675A2B"/>
    <w:rsid w:val="00675E01"/>
    <w:rsid w:val="006773EB"/>
    <w:rsid w:val="00677CD8"/>
    <w:rsid w:val="00677F61"/>
    <w:rsid w:val="00683E92"/>
    <w:rsid w:val="00683EE5"/>
    <w:rsid w:val="00686E82"/>
    <w:rsid w:val="006871B5"/>
    <w:rsid w:val="00690AE4"/>
    <w:rsid w:val="006911B7"/>
    <w:rsid w:val="0069373C"/>
    <w:rsid w:val="00695578"/>
    <w:rsid w:val="006A0A7E"/>
    <w:rsid w:val="006A158A"/>
    <w:rsid w:val="006A1FCA"/>
    <w:rsid w:val="006A2BBD"/>
    <w:rsid w:val="006A57A2"/>
    <w:rsid w:val="006B1CCD"/>
    <w:rsid w:val="006B3261"/>
    <w:rsid w:val="006B489C"/>
    <w:rsid w:val="006B5157"/>
    <w:rsid w:val="006B5E92"/>
    <w:rsid w:val="006B786E"/>
    <w:rsid w:val="006C02B9"/>
    <w:rsid w:val="006C14F9"/>
    <w:rsid w:val="006C37C4"/>
    <w:rsid w:val="006C42F6"/>
    <w:rsid w:val="006C45DE"/>
    <w:rsid w:val="006C5B26"/>
    <w:rsid w:val="006C78C6"/>
    <w:rsid w:val="006D1D7A"/>
    <w:rsid w:val="006D4E3B"/>
    <w:rsid w:val="006D525B"/>
    <w:rsid w:val="006D660C"/>
    <w:rsid w:val="006E00E0"/>
    <w:rsid w:val="006E0559"/>
    <w:rsid w:val="006E104B"/>
    <w:rsid w:val="006E676F"/>
    <w:rsid w:val="006E7F77"/>
    <w:rsid w:val="006F01AF"/>
    <w:rsid w:val="006F0825"/>
    <w:rsid w:val="006F23DD"/>
    <w:rsid w:val="006F61F9"/>
    <w:rsid w:val="006F7C6D"/>
    <w:rsid w:val="007028D2"/>
    <w:rsid w:val="007078A7"/>
    <w:rsid w:val="007106CD"/>
    <w:rsid w:val="0071146F"/>
    <w:rsid w:val="00714094"/>
    <w:rsid w:val="007142C4"/>
    <w:rsid w:val="0071466B"/>
    <w:rsid w:val="00715AA0"/>
    <w:rsid w:val="00716543"/>
    <w:rsid w:val="007168AE"/>
    <w:rsid w:val="0072002A"/>
    <w:rsid w:val="00720374"/>
    <w:rsid w:val="0072124C"/>
    <w:rsid w:val="00723D47"/>
    <w:rsid w:val="00724412"/>
    <w:rsid w:val="00725BD6"/>
    <w:rsid w:val="007262DF"/>
    <w:rsid w:val="00731A66"/>
    <w:rsid w:val="00733876"/>
    <w:rsid w:val="007362E9"/>
    <w:rsid w:val="00736436"/>
    <w:rsid w:val="007367F9"/>
    <w:rsid w:val="007449A7"/>
    <w:rsid w:val="00747A08"/>
    <w:rsid w:val="00752A2F"/>
    <w:rsid w:val="00752E13"/>
    <w:rsid w:val="00752F04"/>
    <w:rsid w:val="00756AA1"/>
    <w:rsid w:val="0076000D"/>
    <w:rsid w:val="00761856"/>
    <w:rsid w:val="00762FD3"/>
    <w:rsid w:val="0076385D"/>
    <w:rsid w:val="00764FF7"/>
    <w:rsid w:val="007652AF"/>
    <w:rsid w:val="007655BF"/>
    <w:rsid w:val="00765FB3"/>
    <w:rsid w:val="00772E75"/>
    <w:rsid w:val="00774FBC"/>
    <w:rsid w:val="007803C9"/>
    <w:rsid w:val="00780895"/>
    <w:rsid w:val="00781155"/>
    <w:rsid w:val="00781728"/>
    <w:rsid w:val="007853B2"/>
    <w:rsid w:val="00785666"/>
    <w:rsid w:val="007913BD"/>
    <w:rsid w:val="00792CA6"/>
    <w:rsid w:val="0079307D"/>
    <w:rsid w:val="0079362E"/>
    <w:rsid w:val="007942C3"/>
    <w:rsid w:val="0079479D"/>
    <w:rsid w:val="007A0D85"/>
    <w:rsid w:val="007A2EEF"/>
    <w:rsid w:val="007A3108"/>
    <w:rsid w:val="007A7FCA"/>
    <w:rsid w:val="007B134A"/>
    <w:rsid w:val="007B2684"/>
    <w:rsid w:val="007B3D35"/>
    <w:rsid w:val="007B5642"/>
    <w:rsid w:val="007B63C8"/>
    <w:rsid w:val="007B6632"/>
    <w:rsid w:val="007B67D0"/>
    <w:rsid w:val="007B6FE0"/>
    <w:rsid w:val="007B7D9E"/>
    <w:rsid w:val="007C1404"/>
    <w:rsid w:val="007C2555"/>
    <w:rsid w:val="007C549A"/>
    <w:rsid w:val="007D2246"/>
    <w:rsid w:val="007D3612"/>
    <w:rsid w:val="007D59B9"/>
    <w:rsid w:val="007D7856"/>
    <w:rsid w:val="007E0846"/>
    <w:rsid w:val="007E7E60"/>
    <w:rsid w:val="007F1C8E"/>
    <w:rsid w:val="007F3695"/>
    <w:rsid w:val="007F48EF"/>
    <w:rsid w:val="007F5942"/>
    <w:rsid w:val="00800B92"/>
    <w:rsid w:val="00801720"/>
    <w:rsid w:val="00802193"/>
    <w:rsid w:val="0080268C"/>
    <w:rsid w:val="008031C3"/>
    <w:rsid w:val="00803286"/>
    <w:rsid w:val="00807D32"/>
    <w:rsid w:val="008107B8"/>
    <w:rsid w:val="008112CE"/>
    <w:rsid w:val="00811D9C"/>
    <w:rsid w:val="00811E10"/>
    <w:rsid w:val="008144A4"/>
    <w:rsid w:val="0081644A"/>
    <w:rsid w:val="00816AD3"/>
    <w:rsid w:val="00816B9E"/>
    <w:rsid w:val="008255AF"/>
    <w:rsid w:val="00827144"/>
    <w:rsid w:val="008315DE"/>
    <w:rsid w:val="00831765"/>
    <w:rsid w:val="008331D8"/>
    <w:rsid w:val="008338D1"/>
    <w:rsid w:val="0083406B"/>
    <w:rsid w:val="00834C0B"/>
    <w:rsid w:val="00837F2B"/>
    <w:rsid w:val="00851986"/>
    <w:rsid w:val="00852E29"/>
    <w:rsid w:val="008536B4"/>
    <w:rsid w:val="00854043"/>
    <w:rsid w:val="008567CD"/>
    <w:rsid w:val="00857441"/>
    <w:rsid w:val="00857731"/>
    <w:rsid w:val="00857FA2"/>
    <w:rsid w:val="00860157"/>
    <w:rsid w:val="00862761"/>
    <w:rsid w:val="00862CA3"/>
    <w:rsid w:val="00866E21"/>
    <w:rsid w:val="00866E4E"/>
    <w:rsid w:val="008671BA"/>
    <w:rsid w:val="00867937"/>
    <w:rsid w:val="00875148"/>
    <w:rsid w:val="00876ED8"/>
    <w:rsid w:val="00876EF0"/>
    <w:rsid w:val="00877081"/>
    <w:rsid w:val="00880E55"/>
    <w:rsid w:val="00882EA8"/>
    <w:rsid w:val="00883862"/>
    <w:rsid w:val="00892E09"/>
    <w:rsid w:val="008A6540"/>
    <w:rsid w:val="008B11DB"/>
    <w:rsid w:val="008B243A"/>
    <w:rsid w:val="008B581F"/>
    <w:rsid w:val="008C008C"/>
    <w:rsid w:val="008C01E6"/>
    <w:rsid w:val="008C2EC1"/>
    <w:rsid w:val="008C3AE9"/>
    <w:rsid w:val="008C46AE"/>
    <w:rsid w:val="008C47E7"/>
    <w:rsid w:val="008C4E94"/>
    <w:rsid w:val="008C52F4"/>
    <w:rsid w:val="008D1B74"/>
    <w:rsid w:val="008D24BB"/>
    <w:rsid w:val="008D3151"/>
    <w:rsid w:val="008D4A81"/>
    <w:rsid w:val="008D70FC"/>
    <w:rsid w:val="008E01C1"/>
    <w:rsid w:val="008E1AEC"/>
    <w:rsid w:val="008E4747"/>
    <w:rsid w:val="008E55AC"/>
    <w:rsid w:val="008E6B7E"/>
    <w:rsid w:val="008F09B3"/>
    <w:rsid w:val="008F7552"/>
    <w:rsid w:val="009009AA"/>
    <w:rsid w:val="00900B1C"/>
    <w:rsid w:val="00901FC5"/>
    <w:rsid w:val="0090451F"/>
    <w:rsid w:val="0090651F"/>
    <w:rsid w:val="00907BA4"/>
    <w:rsid w:val="00907F58"/>
    <w:rsid w:val="009109FF"/>
    <w:rsid w:val="009136EE"/>
    <w:rsid w:val="0091501B"/>
    <w:rsid w:val="009162CB"/>
    <w:rsid w:val="00916A20"/>
    <w:rsid w:val="00916B17"/>
    <w:rsid w:val="0092045D"/>
    <w:rsid w:val="0092327D"/>
    <w:rsid w:val="00923617"/>
    <w:rsid w:val="00927C15"/>
    <w:rsid w:val="009300D5"/>
    <w:rsid w:val="00932118"/>
    <w:rsid w:val="009326C6"/>
    <w:rsid w:val="00934686"/>
    <w:rsid w:val="00934847"/>
    <w:rsid w:val="009364AD"/>
    <w:rsid w:val="009404BB"/>
    <w:rsid w:val="009419C8"/>
    <w:rsid w:val="00942960"/>
    <w:rsid w:val="00942EBA"/>
    <w:rsid w:val="00944C40"/>
    <w:rsid w:val="00944E24"/>
    <w:rsid w:val="009463D7"/>
    <w:rsid w:val="00946D37"/>
    <w:rsid w:val="00955899"/>
    <w:rsid w:val="00955ADF"/>
    <w:rsid w:val="009561C0"/>
    <w:rsid w:val="00961ACC"/>
    <w:rsid w:val="00971BB7"/>
    <w:rsid w:val="00973932"/>
    <w:rsid w:val="00974984"/>
    <w:rsid w:val="009807C4"/>
    <w:rsid w:val="00980F29"/>
    <w:rsid w:val="00981240"/>
    <w:rsid w:val="009826BB"/>
    <w:rsid w:val="009845A1"/>
    <w:rsid w:val="009845C1"/>
    <w:rsid w:val="00986E3C"/>
    <w:rsid w:val="009907FE"/>
    <w:rsid w:val="00995753"/>
    <w:rsid w:val="00995C1C"/>
    <w:rsid w:val="009963E4"/>
    <w:rsid w:val="00996A14"/>
    <w:rsid w:val="00996B89"/>
    <w:rsid w:val="00996FAC"/>
    <w:rsid w:val="00997699"/>
    <w:rsid w:val="00997D41"/>
    <w:rsid w:val="009A07B5"/>
    <w:rsid w:val="009A0D16"/>
    <w:rsid w:val="009A1BA3"/>
    <w:rsid w:val="009A2B1F"/>
    <w:rsid w:val="009B023F"/>
    <w:rsid w:val="009B03FA"/>
    <w:rsid w:val="009B0A52"/>
    <w:rsid w:val="009B0BAC"/>
    <w:rsid w:val="009B2D51"/>
    <w:rsid w:val="009B38F0"/>
    <w:rsid w:val="009B4C04"/>
    <w:rsid w:val="009B7E4D"/>
    <w:rsid w:val="009C3E38"/>
    <w:rsid w:val="009C5F60"/>
    <w:rsid w:val="009C6776"/>
    <w:rsid w:val="009D589E"/>
    <w:rsid w:val="009D5DCD"/>
    <w:rsid w:val="009D5F41"/>
    <w:rsid w:val="009E2D3F"/>
    <w:rsid w:val="009E2F68"/>
    <w:rsid w:val="009E2FCB"/>
    <w:rsid w:val="009E4BE8"/>
    <w:rsid w:val="009E4DEE"/>
    <w:rsid w:val="009E59A2"/>
    <w:rsid w:val="009E6EE3"/>
    <w:rsid w:val="009F0D24"/>
    <w:rsid w:val="009F1186"/>
    <w:rsid w:val="009F188F"/>
    <w:rsid w:val="009F2048"/>
    <w:rsid w:val="009F2226"/>
    <w:rsid w:val="009F746A"/>
    <w:rsid w:val="009F75A1"/>
    <w:rsid w:val="00A002AC"/>
    <w:rsid w:val="00A00622"/>
    <w:rsid w:val="00A01B58"/>
    <w:rsid w:val="00A020F2"/>
    <w:rsid w:val="00A032CD"/>
    <w:rsid w:val="00A0393B"/>
    <w:rsid w:val="00A04E03"/>
    <w:rsid w:val="00A05064"/>
    <w:rsid w:val="00A06E59"/>
    <w:rsid w:val="00A11E3A"/>
    <w:rsid w:val="00A1263B"/>
    <w:rsid w:val="00A16196"/>
    <w:rsid w:val="00A16D44"/>
    <w:rsid w:val="00A17625"/>
    <w:rsid w:val="00A21545"/>
    <w:rsid w:val="00A255DA"/>
    <w:rsid w:val="00A26C5B"/>
    <w:rsid w:val="00A31DFA"/>
    <w:rsid w:val="00A32458"/>
    <w:rsid w:val="00A335D7"/>
    <w:rsid w:val="00A34EED"/>
    <w:rsid w:val="00A36B7E"/>
    <w:rsid w:val="00A4108B"/>
    <w:rsid w:val="00A424DF"/>
    <w:rsid w:val="00A4485B"/>
    <w:rsid w:val="00A532F5"/>
    <w:rsid w:val="00A555CC"/>
    <w:rsid w:val="00A55B75"/>
    <w:rsid w:val="00A55DAD"/>
    <w:rsid w:val="00A618E8"/>
    <w:rsid w:val="00A67DFC"/>
    <w:rsid w:val="00A70CB6"/>
    <w:rsid w:val="00A714EA"/>
    <w:rsid w:val="00A71589"/>
    <w:rsid w:val="00A73EE8"/>
    <w:rsid w:val="00A743FF"/>
    <w:rsid w:val="00A76251"/>
    <w:rsid w:val="00A76D08"/>
    <w:rsid w:val="00A77588"/>
    <w:rsid w:val="00A775D3"/>
    <w:rsid w:val="00A81625"/>
    <w:rsid w:val="00A818AE"/>
    <w:rsid w:val="00A8337C"/>
    <w:rsid w:val="00A837AD"/>
    <w:rsid w:val="00A83930"/>
    <w:rsid w:val="00A83EBF"/>
    <w:rsid w:val="00A856CE"/>
    <w:rsid w:val="00A858EE"/>
    <w:rsid w:val="00A85E0C"/>
    <w:rsid w:val="00A87403"/>
    <w:rsid w:val="00A91565"/>
    <w:rsid w:val="00A928A4"/>
    <w:rsid w:val="00A951AF"/>
    <w:rsid w:val="00A9568D"/>
    <w:rsid w:val="00A97DB8"/>
    <w:rsid w:val="00AA0C9C"/>
    <w:rsid w:val="00AA320C"/>
    <w:rsid w:val="00AA3DCF"/>
    <w:rsid w:val="00AB30B4"/>
    <w:rsid w:val="00AB32DF"/>
    <w:rsid w:val="00AB3691"/>
    <w:rsid w:val="00AB42DA"/>
    <w:rsid w:val="00AB4A29"/>
    <w:rsid w:val="00AB4AFE"/>
    <w:rsid w:val="00AB789C"/>
    <w:rsid w:val="00AC70FF"/>
    <w:rsid w:val="00AC7A42"/>
    <w:rsid w:val="00AD031C"/>
    <w:rsid w:val="00AD2F6D"/>
    <w:rsid w:val="00AD51A0"/>
    <w:rsid w:val="00AD6FDB"/>
    <w:rsid w:val="00AD74CC"/>
    <w:rsid w:val="00AD7699"/>
    <w:rsid w:val="00AE1E5A"/>
    <w:rsid w:val="00AE5DBB"/>
    <w:rsid w:val="00AE65DA"/>
    <w:rsid w:val="00AE6DF2"/>
    <w:rsid w:val="00AE7CC7"/>
    <w:rsid w:val="00AF1602"/>
    <w:rsid w:val="00AF5A23"/>
    <w:rsid w:val="00AF6F77"/>
    <w:rsid w:val="00AF74F7"/>
    <w:rsid w:val="00B00D08"/>
    <w:rsid w:val="00B03D56"/>
    <w:rsid w:val="00B0405F"/>
    <w:rsid w:val="00B047D8"/>
    <w:rsid w:val="00B0523B"/>
    <w:rsid w:val="00B07782"/>
    <w:rsid w:val="00B07AA2"/>
    <w:rsid w:val="00B1091C"/>
    <w:rsid w:val="00B125F0"/>
    <w:rsid w:val="00B13CDE"/>
    <w:rsid w:val="00B15DC3"/>
    <w:rsid w:val="00B16A0F"/>
    <w:rsid w:val="00B176DC"/>
    <w:rsid w:val="00B257E1"/>
    <w:rsid w:val="00B3144A"/>
    <w:rsid w:val="00B318E2"/>
    <w:rsid w:val="00B31930"/>
    <w:rsid w:val="00B32995"/>
    <w:rsid w:val="00B33C9C"/>
    <w:rsid w:val="00B351EB"/>
    <w:rsid w:val="00B35D5B"/>
    <w:rsid w:val="00B4385A"/>
    <w:rsid w:val="00B445B1"/>
    <w:rsid w:val="00B4661C"/>
    <w:rsid w:val="00B50A9F"/>
    <w:rsid w:val="00B50BDA"/>
    <w:rsid w:val="00B543D8"/>
    <w:rsid w:val="00B54F04"/>
    <w:rsid w:val="00B560FD"/>
    <w:rsid w:val="00B60351"/>
    <w:rsid w:val="00B611C6"/>
    <w:rsid w:val="00B61819"/>
    <w:rsid w:val="00B61A4E"/>
    <w:rsid w:val="00B63B20"/>
    <w:rsid w:val="00B6547C"/>
    <w:rsid w:val="00B65937"/>
    <w:rsid w:val="00B7124C"/>
    <w:rsid w:val="00B7187D"/>
    <w:rsid w:val="00B72E37"/>
    <w:rsid w:val="00B776AE"/>
    <w:rsid w:val="00B77C2A"/>
    <w:rsid w:val="00B80B47"/>
    <w:rsid w:val="00B83AEF"/>
    <w:rsid w:val="00B84116"/>
    <w:rsid w:val="00B84927"/>
    <w:rsid w:val="00B91D8B"/>
    <w:rsid w:val="00B9470B"/>
    <w:rsid w:val="00B948A1"/>
    <w:rsid w:val="00BA4AED"/>
    <w:rsid w:val="00BA6A6C"/>
    <w:rsid w:val="00BA7E0D"/>
    <w:rsid w:val="00BB13CC"/>
    <w:rsid w:val="00BB418E"/>
    <w:rsid w:val="00BB4F66"/>
    <w:rsid w:val="00BB69C6"/>
    <w:rsid w:val="00BC2D75"/>
    <w:rsid w:val="00BC34C3"/>
    <w:rsid w:val="00BC35ED"/>
    <w:rsid w:val="00BC50DA"/>
    <w:rsid w:val="00BC6623"/>
    <w:rsid w:val="00BC78DF"/>
    <w:rsid w:val="00BD0603"/>
    <w:rsid w:val="00BD3D09"/>
    <w:rsid w:val="00BD5E66"/>
    <w:rsid w:val="00BD69D3"/>
    <w:rsid w:val="00BD7FB9"/>
    <w:rsid w:val="00BE5B6D"/>
    <w:rsid w:val="00BE5C68"/>
    <w:rsid w:val="00BE6080"/>
    <w:rsid w:val="00BE6A2F"/>
    <w:rsid w:val="00BE73F1"/>
    <w:rsid w:val="00BF15CC"/>
    <w:rsid w:val="00BF1C21"/>
    <w:rsid w:val="00BF2CA4"/>
    <w:rsid w:val="00BF33E2"/>
    <w:rsid w:val="00BF65C1"/>
    <w:rsid w:val="00BF68E6"/>
    <w:rsid w:val="00C01B24"/>
    <w:rsid w:val="00C03F49"/>
    <w:rsid w:val="00C04EE0"/>
    <w:rsid w:val="00C05A1D"/>
    <w:rsid w:val="00C07E4F"/>
    <w:rsid w:val="00C10AEF"/>
    <w:rsid w:val="00C11069"/>
    <w:rsid w:val="00C122DF"/>
    <w:rsid w:val="00C13C2B"/>
    <w:rsid w:val="00C14FA9"/>
    <w:rsid w:val="00C176B4"/>
    <w:rsid w:val="00C21F8A"/>
    <w:rsid w:val="00C2269D"/>
    <w:rsid w:val="00C23D13"/>
    <w:rsid w:val="00C2553A"/>
    <w:rsid w:val="00C26BD5"/>
    <w:rsid w:val="00C31614"/>
    <w:rsid w:val="00C31D00"/>
    <w:rsid w:val="00C31D1D"/>
    <w:rsid w:val="00C324E2"/>
    <w:rsid w:val="00C325FA"/>
    <w:rsid w:val="00C34E2C"/>
    <w:rsid w:val="00C359CC"/>
    <w:rsid w:val="00C35E83"/>
    <w:rsid w:val="00C361D1"/>
    <w:rsid w:val="00C403B2"/>
    <w:rsid w:val="00C405C3"/>
    <w:rsid w:val="00C40F6E"/>
    <w:rsid w:val="00C4343E"/>
    <w:rsid w:val="00C434E2"/>
    <w:rsid w:val="00C50EBA"/>
    <w:rsid w:val="00C516DC"/>
    <w:rsid w:val="00C52393"/>
    <w:rsid w:val="00C52EFE"/>
    <w:rsid w:val="00C5308C"/>
    <w:rsid w:val="00C5357D"/>
    <w:rsid w:val="00C64A72"/>
    <w:rsid w:val="00C65A53"/>
    <w:rsid w:val="00C67046"/>
    <w:rsid w:val="00C672A3"/>
    <w:rsid w:val="00C673D3"/>
    <w:rsid w:val="00C704CB"/>
    <w:rsid w:val="00C7324B"/>
    <w:rsid w:val="00C75094"/>
    <w:rsid w:val="00C7616C"/>
    <w:rsid w:val="00C76298"/>
    <w:rsid w:val="00C76A13"/>
    <w:rsid w:val="00C77C5C"/>
    <w:rsid w:val="00C80C54"/>
    <w:rsid w:val="00C81393"/>
    <w:rsid w:val="00C85D10"/>
    <w:rsid w:val="00C94AC4"/>
    <w:rsid w:val="00C94B5B"/>
    <w:rsid w:val="00C953C4"/>
    <w:rsid w:val="00C95974"/>
    <w:rsid w:val="00C95E8F"/>
    <w:rsid w:val="00C97380"/>
    <w:rsid w:val="00CA3310"/>
    <w:rsid w:val="00CA4E32"/>
    <w:rsid w:val="00CA4FB1"/>
    <w:rsid w:val="00CB0389"/>
    <w:rsid w:val="00CB14A6"/>
    <w:rsid w:val="00CB1F01"/>
    <w:rsid w:val="00CB2A3B"/>
    <w:rsid w:val="00CB38AE"/>
    <w:rsid w:val="00CC2DA7"/>
    <w:rsid w:val="00CC31F3"/>
    <w:rsid w:val="00CC47BD"/>
    <w:rsid w:val="00CC4FA6"/>
    <w:rsid w:val="00CC661B"/>
    <w:rsid w:val="00CD1A1D"/>
    <w:rsid w:val="00CD1C1E"/>
    <w:rsid w:val="00CD4023"/>
    <w:rsid w:val="00CD53CC"/>
    <w:rsid w:val="00CD5F4E"/>
    <w:rsid w:val="00CE0F70"/>
    <w:rsid w:val="00CE2786"/>
    <w:rsid w:val="00CE6201"/>
    <w:rsid w:val="00CF0CC1"/>
    <w:rsid w:val="00CF142D"/>
    <w:rsid w:val="00CF2F41"/>
    <w:rsid w:val="00CF3C7E"/>
    <w:rsid w:val="00CF4A54"/>
    <w:rsid w:val="00D01D26"/>
    <w:rsid w:val="00D02BE0"/>
    <w:rsid w:val="00D02E6B"/>
    <w:rsid w:val="00D038A3"/>
    <w:rsid w:val="00D047BD"/>
    <w:rsid w:val="00D051B5"/>
    <w:rsid w:val="00D052E7"/>
    <w:rsid w:val="00D064AF"/>
    <w:rsid w:val="00D06AA7"/>
    <w:rsid w:val="00D1034A"/>
    <w:rsid w:val="00D133AD"/>
    <w:rsid w:val="00D14DD3"/>
    <w:rsid w:val="00D17D98"/>
    <w:rsid w:val="00D17FEB"/>
    <w:rsid w:val="00D20550"/>
    <w:rsid w:val="00D20AED"/>
    <w:rsid w:val="00D22C94"/>
    <w:rsid w:val="00D271F0"/>
    <w:rsid w:val="00D30198"/>
    <w:rsid w:val="00D30F95"/>
    <w:rsid w:val="00D3290F"/>
    <w:rsid w:val="00D3349C"/>
    <w:rsid w:val="00D34B57"/>
    <w:rsid w:val="00D3527E"/>
    <w:rsid w:val="00D36C1B"/>
    <w:rsid w:val="00D371F3"/>
    <w:rsid w:val="00D37615"/>
    <w:rsid w:val="00D41D61"/>
    <w:rsid w:val="00D4268C"/>
    <w:rsid w:val="00D440B4"/>
    <w:rsid w:val="00D50C8F"/>
    <w:rsid w:val="00D517AD"/>
    <w:rsid w:val="00D51D2F"/>
    <w:rsid w:val="00D52E6A"/>
    <w:rsid w:val="00D53CB5"/>
    <w:rsid w:val="00D57AB4"/>
    <w:rsid w:val="00D6341F"/>
    <w:rsid w:val="00D67862"/>
    <w:rsid w:val="00D67E71"/>
    <w:rsid w:val="00D7214E"/>
    <w:rsid w:val="00D762A5"/>
    <w:rsid w:val="00D770CB"/>
    <w:rsid w:val="00D77CB8"/>
    <w:rsid w:val="00D84A7D"/>
    <w:rsid w:val="00D84BBA"/>
    <w:rsid w:val="00D8508E"/>
    <w:rsid w:val="00D87987"/>
    <w:rsid w:val="00D905C4"/>
    <w:rsid w:val="00D91A6B"/>
    <w:rsid w:val="00D93F47"/>
    <w:rsid w:val="00D95440"/>
    <w:rsid w:val="00DA120A"/>
    <w:rsid w:val="00DA17EB"/>
    <w:rsid w:val="00DA5591"/>
    <w:rsid w:val="00DB0ABB"/>
    <w:rsid w:val="00DB311A"/>
    <w:rsid w:val="00DB37AE"/>
    <w:rsid w:val="00DB3BDE"/>
    <w:rsid w:val="00DB70A5"/>
    <w:rsid w:val="00DB744A"/>
    <w:rsid w:val="00DC3CDB"/>
    <w:rsid w:val="00DC40D3"/>
    <w:rsid w:val="00DC4679"/>
    <w:rsid w:val="00DC6589"/>
    <w:rsid w:val="00DD4C9C"/>
    <w:rsid w:val="00DD5181"/>
    <w:rsid w:val="00DD79A5"/>
    <w:rsid w:val="00DD7F34"/>
    <w:rsid w:val="00DE4B24"/>
    <w:rsid w:val="00DE4E1B"/>
    <w:rsid w:val="00DE5BFD"/>
    <w:rsid w:val="00DF0078"/>
    <w:rsid w:val="00DF0907"/>
    <w:rsid w:val="00DF1812"/>
    <w:rsid w:val="00DF509A"/>
    <w:rsid w:val="00DF5642"/>
    <w:rsid w:val="00DF5666"/>
    <w:rsid w:val="00DF73EE"/>
    <w:rsid w:val="00DF75E8"/>
    <w:rsid w:val="00E00438"/>
    <w:rsid w:val="00E014DF"/>
    <w:rsid w:val="00E0458D"/>
    <w:rsid w:val="00E05C45"/>
    <w:rsid w:val="00E064FA"/>
    <w:rsid w:val="00E1292C"/>
    <w:rsid w:val="00E1487B"/>
    <w:rsid w:val="00E15CD7"/>
    <w:rsid w:val="00E16CC6"/>
    <w:rsid w:val="00E213AD"/>
    <w:rsid w:val="00E2265C"/>
    <w:rsid w:val="00E227E8"/>
    <w:rsid w:val="00E23F73"/>
    <w:rsid w:val="00E26123"/>
    <w:rsid w:val="00E27B5F"/>
    <w:rsid w:val="00E30B87"/>
    <w:rsid w:val="00E318BB"/>
    <w:rsid w:val="00E3258F"/>
    <w:rsid w:val="00E33794"/>
    <w:rsid w:val="00E3453F"/>
    <w:rsid w:val="00E37630"/>
    <w:rsid w:val="00E37897"/>
    <w:rsid w:val="00E3798D"/>
    <w:rsid w:val="00E37FAF"/>
    <w:rsid w:val="00E40BD5"/>
    <w:rsid w:val="00E41DD4"/>
    <w:rsid w:val="00E4234B"/>
    <w:rsid w:val="00E43715"/>
    <w:rsid w:val="00E445FF"/>
    <w:rsid w:val="00E457BB"/>
    <w:rsid w:val="00E46125"/>
    <w:rsid w:val="00E50CCA"/>
    <w:rsid w:val="00E51434"/>
    <w:rsid w:val="00E537F4"/>
    <w:rsid w:val="00E57F0A"/>
    <w:rsid w:val="00E6220F"/>
    <w:rsid w:val="00E66C53"/>
    <w:rsid w:val="00E676CB"/>
    <w:rsid w:val="00E67F56"/>
    <w:rsid w:val="00E70B46"/>
    <w:rsid w:val="00E71A3D"/>
    <w:rsid w:val="00E74561"/>
    <w:rsid w:val="00E745FF"/>
    <w:rsid w:val="00E74788"/>
    <w:rsid w:val="00E755D4"/>
    <w:rsid w:val="00E75B40"/>
    <w:rsid w:val="00E7697D"/>
    <w:rsid w:val="00E770D5"/>
    <w:rsid w:val="00E80B95"/>
    <w:rsid w:val="00E8119B"/>
    <w:rsid w:val="00E81B9B"/>
    <w:rsid w:val="00E84001"/>
    <w:rsid w:val="00E84B80"/>
    <w:rsid w:val="00E875BE"/>
    <w:rsid w:val="00E9235B"/>
    <w:rsid w:val="00E94249"/>
    <w:rsid w:val="00E965BF"/>
    <w:rsid w:val="00EA3C8F"/>
    <w:rsid w:val="00EA68AB"/>
    <w:rsid w:val="00EB1D52"/>
    <w:rsid w:val="00EB72C8"/>
    <w:rsid w:val="00EC26CF"/>
    <w:rsid w:val="00EC4235"/>
    <w:rsid w:val="00EC6C09"/>
    <w:rsid w:val="00EC79D1"/>
    <w:rsid w:val="00ED5FAE"/>
    <w:rsid w:val="00ED7035"/>
    <w:rsid w:val="00EE4353"/>
    <w:rsid w:val="00EE68C5"/>
    <w:rsid w:val="00EE71AC"/>
    <w:rsid w:val="00EF1E87"/>
    <w:rsid w:val="00EF2D75"/>
    <w:rsid w:val="00EF4042"/>
    <w:rsid w:val="00EF6206"/>
    <w:rsid w:val="00F00760"/>
    <w:rsid w:val="00F00DD3"/>
    <w:rsid w:val="00F03D30"/>
    <w:rsid w:val="00F10577"/>
    <w:rsid w:val="00F10C90"/>
    <w:rsid w:val="00F11F2C"/>
    <w:rsid w:val="00F14178"/>
    <w:rsid w:val="00F14ABE"/>
    <w:rsid w:val="00F15641"/>
    <w:rsid w:val="00F17419"/>
    <w:rsid w:val="00F261A4"/>
    <w:rsid w:val="00F27438"/>
    <w:rsid w:val="00F3044B"/>
    <w:rsid w:val="00F30652"/>
    <w:rsid w:val="00F30CF2"/>
    <w:rsid w:val="00F339EA"/>
    <w:rsid w:val="00F36F50"/>
    <w:rsid w:val="00F372E7"/>
    <w:rsid w:val="00F421E7"/>
    <w:rsid w:val="00F438C3"/>
    <w:rsid w:val="00F4722A"/>
    <w:rsid w:val="00F4731D"/>
    <w:rsid w:val="00F512DE"/>
    <w:rsid w:val="00F5222A"/>
    <w:rsid w:val="00F52E29"/>
    <w:rsid w:val="00F55050"/>
    <w:rsid w:val="00F5742E"/>
    <w:rsid w:val="00F57851"/>
    <w:rsid w:val="00F578B6"/>
    <w:rsid w:val="00F63D6F"/>
    <w:rsid w:val="00F63EBD"/>
    <w:rsid w:val="00F63ED0"/>
    <w:rsid w:val="00F66CC6"/>
    <w:rsid w:val="00F67FB1"/>
    <w:rsid w:val="00F71185"/>
    <w:rsid w:val="00F71B5B"/>
    <w:rsid w:val="00F720D1"/>
    <w:rsid w:val="00F7325C"/>
    <w:rsid w:val="00F7339F"/>
    <w:rsid w:val="00F74599"/>
    <w:rsid w:val="00F756CB"/>
    <w:rsid w:val="00F7584D"/>
    <w:rsid w:val="00F77058"/>
    <w:rsid w:val="00F83140"/>
    <w:rsid w:val="00F839E0"/>
    <w:rsid w:val="00F83A19"/>
    <w:rsid w:val="00F84224"/>
    <w:rsid w:val="00F84843"/>
    <w:rsid w:val="00F870E5"/>
    <w:rsid w:val="00F91296"/>
    <w:rsid w:val="00F9514B"/>
    <w:rsid w:val="00F9659D"/>
    <w:rsid w:val="00FA06BE"/>
    <w:rsid w:val="00FA3730"/>
    <w:rsid w:val="00FA3EFF"/>
    <w:rsid w:val="00FA55DF"/>
    <w:rsid w:val="00FA7337"/>
    <w:rsid w:val="00FB0287"/>
    <w:rsid w:val="00FB1303"/>
    <w:rsid w:val="00FB1B78"/>
    <w:rsid w:val="00FB3949"/>
    <w:rsid w:val="00FB3E69"/>
    <w:rsid w:val="00FB6AF8"/>
    <w:rsid w:val="00FB715C"/>
    <w:rsid w:val="00FB79C4"/>
    <w:rsid w:val="00FC2E33"/>
    <w:rsid w:val="00FC47BF"/>
    <w:rsid w:val="00FC6ABC"/>
    <w:rsid w:val="00FD1EEF"/>
    <w:rsid w:val="00FD27C5"/>
    <w:rsid w:val="00FD2DFD"/>
    <w:rsid w:val="00FD44D6"/>
    <w:rsid w:val="00FD60BF"/>
    <w:rsid w:val="00FD7B84"/>
    <w:rsid w:val="00FE02AA"/>
    <w:rsid w:val="00FE50D2"/>
    <w:rsid w:val="00FE56CC"/>
    <w:rsid w:val="00FF159C"/>
    <w:rsid w:val="00FF23C1"/>
    <w:rsid w:val="00FF2856"/>
    <w:rsid w:val="00FF451D"/>
    <w:rsid w:val="00FF4855"/>
    <w:rsid w:val="00FF74B9"/>
    <w:rsid w:val="0143C7D0"/>
    <w:rsid w:val="01852A24"/>
    <w:rsid w:val="07761CED"/>
    <w:rsid w:val="07B05921"/>
    <w:rsid w:val="08BF64F1"/>
    <w:rsid w:val="092E2D33"/>
    <w:rsid w:val="0D7BBFCF"/>
    <w:rsid w:val="130742F6"/>
    <w:rsid w:val="1610556E"/>
    <w:rsid w:val="17613F96"/>
    <w:rsid w:val="19339D76"/>
    <w:rsid w:val="1BF9CBC7"/>
    <w:rsid w:val="1D44E363"/>
    <w:rsid w:val="1E0C6682"/>
    <w:rsid w:val="1F97CD84"/>
    <w:rsid w:val="294F5409"/>
    <w:rsid w:val="3134030D"/>
    <w:rsid w:val="340805D0"/>
    <w:rsid w:val="35A0C397"/>
    <w:rsid w:val="3B619895"/>
    <w:rsid w:val="3C9A4709"/>
    <w:rsid w:val="3CE4C123"/>
    <w:rsid w:val="3E829455"/>
    <w:rsid w:val="3F122EB5"/>
    <w:rsid w:val="4278319C"/>
    <w:rsid w:val="469AF739"/>
    <w:rsid w:val="4D90576C"/>
    <w:rsid w:val="4E6FBE72"/>
    <w:rsid w:val="5488947D"/>
    <w:rsid w:val="593E1D72"/>
    <w:rsid w:val="5942EA60"/>
    <w:rsid w:val="5E600B2E"/>
    <w:rsid w:val="6370D6EC"/>
    <w:rsid w:val="66615AB6"/>
    <w:rsid w:val="680B0ADA"/>
    <w:rsid w:val="6A9AE950"/>
    <w:rsid w:val="6DB316C5"/>
    <w:rsid w:val="6FD5622C"/>
    <w:rsid w:val="74F0A890"/>
    <w:rsid w:val="77E8076F"/>
    <w:rsid w:val="7D1A6E20"/>
    <w:rsid w:val="7D1EFE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2318"/>
  <w15:chartTrackingRefBased/>
  <w15:docId w15:val="{1936079A-04CB-4F42-BB66-108F6B65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A1D"/>
    <w:rPr>
      <w:rFonts w:eastAsiaTheme="majorEastAsia" w:cstheme="majorBidi"/>
      <w:color w:val="272727" w:themeColor="text1" w:themeTint="D8"/>
    </w:rPr>
  </w:style>
  <w:style w:type="paragraph" w:styleId="Title">
    <w:name w:val="Title"/>
    <w:basedOn w:val="Normal"/>
    <w:next w:val="Normal"/>
    <w:link w:val="TitleChar"/>
    <w:uiPriority w:val="10"/>
    <w:qFormat/>
    <w:rsid w:val="00CD1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A1D"/>
    <w:pPr>
      <w:spacing w:before="160"/>
      <w:jc w:val="center"/>
    </w:pPr>
    <w:rPr>
      <w:i/>
      <w:iCs/>
      <w:color w:val="404040" w:themeColor="text1" w:themeTint="BF"/>
    </w:rPr>
  </w:style>
  <w:style w:type="character" w:customStyle="1" w:styleId="QuoteChar">
    <w:name w:val="Quote Char"/>
    <w:basedOn w:val="DefaultParagraphFont"/>
    <w:link w:val="Quote"/>
    <w:uiPriority w:val="29"/>
    <w:rsid w:val="00CD1A1D"/>
    <w:rPr>
      <w:i/>
      <w:iCs/>
      <w:color w:val="404040" w:themeColor="text1" w:themeTint="BF"/>
    </w:rPr>
  </w:style>
  <w:style w:type="paragraph" w:styleId="ListParagraph">
    <w:name w:val="List Paragraph"/>
    <w:basedOn w:val="Normal"/>
    <w:uiPriority w:val="1"/>
    <w:qFormat/>
    <w:rsid w:val="00CD1A1D"/>
    <w:pPr>
      <w:ind w:left="720"/>
      <w:contextualSpacing/>
    </w:pPr>
  </w:style>
  <w:style w:type="character" w:styleId="IntenseEmphasis">
    <w:name w:val="Intense Emphasis"/>
    <w:aliases w:val="Instructions/definitions"/>
    <w:basedOn w:val="DefaultParagraphFont"/>
    <w:uiPriority w:val="21"/>
    <w:qFormat/>
    <w:rsid w:val="00CD1A1D"/>
    <w:rPr>
      <w:i/>
      <w:iCs/>
      <w:color w:val="0F4761" w:themeColor="accent1" w:themeShade="BF"/>
    </w:rPr>
  </w:style>
  <w:style w:type="paragraph" w:styleId="IntenseQuote">
    <w:name w:val="Intense Quote"/>
    <w:basedOn w:val="Normal"/>
    <w:next w:val="Normal"/>
    <w:link w:val="IntenseQuoteChar"/>
    <w:uiPriority w:val="30"/>
    <w:qFormat/>
    <w:rsid w:val="00CD1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A1D"/>
    <w:rPr>
      <w:i/>
      <w:iCs/>
      <w:color w:val="0F4761" w:themeColor="accent1" w:themeShade="BF"/>
    </w:rPr>
  </w:style>
  <w:style w:type="character" w:styleId="IntenseReference">
    <w:name w:val="Intense Reference"/>
    <w:basedOn w:val="DefaultParagraphFont"/>
    <w:uiPriority w:val="32"/>
    <w:qFormat/>
    <w:rsid w:val="00CD1A1D"/>
    <w:rPr>
      <w:b/>
      <w:bCs/>
      <w:smallCaps/>
      <w:color w:val="0F4761" w:themeColor="accent1" w:themeShade="BF"/>
      <w:spacing w:val="5"/>
    </w:rPr>
  </w:style>
  <w:style w:type="character" w:styleId="CommentReference">
    <w:name w:val="annotation reference"/>
    <w:basedOn w:val="DefaultParagraphFont"/>
    <w:uiPriority w:val="99"/>
    <w:semiHidden/>
    <w:unhideWhenUsed/>
    <w:rsid w:val="00307431"/>
    <w:rPr>
      <w:sz w:val="16"/>
      <w:szCs w:val="16"/>
    </w:rPr>
  </w:style>
  <w:style w:type="paragraph" w:customStyle="1" w:styleId="MainTitle">
    <w:name w:val="Main Title"/>
    <w:basedOn w:val="BodyText"/>
    <w:next w:val="BodyText"/>
    <w:qFormat/>
    <w:rsid w:val="00E23F73"/>
    <w:pPr>
      <w:widowControl w:val="0"/>
      <w:autoSpaceDE w:val="0"/>
      <w:autoSpaceDN w:val="0"/>
      <w:spacing w:after="0" w:line="240" w:lineRule="auto"/>
      <w:jc w:val="center"/>
    </w:pPr>
    <w:rPr>
      <w:rFonts w:ascii="Calibri" w:eastAsia="Calibri" w:hAnsi="Calibri" w:cs="Calibri"/>
      <w:b/>
      <w:kern w:val="0"/>
      <w:sz w:val="40"/>
      <w:szCs w:val="22"/>
      <w14:ligatures w14:val="none"/>
    </w:rPr>
  </w:style>
  <w:style w:type="paragraph" w:styleId="BodyText">
    <w:name w:val="Body Text"/>
    <w:basedOn w:val="Normal"/>
    <w:link w:val="BodyTextChar"/>
    <w:uiPriority w:val="99"/>
    <w:unhideWhenUsed/>
    <w:rsid w:val="00E23F73"/>
    <w:pPr>
      <w:spacing w:after="120"/>
    </w:pPr>
  </w:style>
  <w:style w:type="character" w:customStyle="1" w:styleId="BodyTextChar">
    <w:name w:val="Body Text Char"/>
    <w:basedOn w:val="DefaultParagraphFont"/>
    <w:link w:val="BodyText"/>
    <w:uiPriority w:val="1"/>
    <w:rsid w:val="00E23F73"/>
  </w:style>
  <w:style w:type="paragraph" w:styleId="CommentText">
    <w:name w:val="annotation text"/>
    <w:basedOn w:val="Normal"/>
    <w:link w:val="CommentTextChar"/>
    <w:uiPriority w:val="99"/>
    <w:unhideWhenUsed/>
    <w:rsid w:val="00E23F73"/>
    <w:pPr>
      <w:spacing w:line="240" w:lineRule="auto"/>
    </w:pPr>
    <w:rPr>
      <w:sz w:val="20"/>
      <w:szCs w:val="20"/>
    </w:rPr>
  </w:style>
  <w:style w:type="character" w:customStyle="1" w:styleId="CommentTextChar">
    <w:name w:val="Comment Text Char"/>
    <w:basedOn w:val="DefaultParagraphFont"/>
    <w:link w:val="CommentText"/>
    <w:uiPriority w:val="99"/>
    <w:rsid w:val="00E23F73"/>
    <w:rPr>
      <w:sz w:val="20"/>
      <w:szCs w:val="20"/>
    </w:rPr>
  </w:style>
  <w:style w:type="paragraph" w:styleId="CommentSubject">
    <w:name w:val="annotation subject"/>
    <w:basedOn w:val="CommentText"/>
    <w:next w:val="CommentText"/>
    <w:link w:val="CommentSubjectChar"/>
    <w:uiPriority w:val="99"/>
    <w:semiHidden/>
    <w:unhideWhenUsed/>
    <w:rsid w:val="00E23F73"/>
    <w:rPr>
      <w:b/>
      <w:bCs/>
    </w:rPr>
  </w:style>
  <w:style w:type="character" w:customStyle="1" w:styleId="CommentSubjectChar">
    <w:name w:val="Comment Subject Char"/>
    <w:basedOn w:val="CommentTextChar"/>
    <w:link w:val="CommentSubject"/>
    <w:uiPriority w:val="99"/>
    <w:semiHidden/>
    <w:rsid w:val="00E23F73"/>
    <w:rPr>
      <w:b/>
      <w:bCs/>
      <w:sz w:val="20"/>
      <w:szCs w:val="20"/>
    </w:rPr>
  </w:style>
  <w:style w:type="paragraph" w:styleId="Header">
    <w:name w:val="header"/>
    <w:basedOn w:val="Normal"/>
    <w:link w:val="HeaderChar"/>
    <w:uiPriority w:val="99"/>
    <w:unhideWhenUsed/>
    <w:rsid w:val="00E2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73"/>
  </w:style>
  <w:style w:type="paragraph" w:styleId="Footer">
    <w:name w:val="footer"/>
    <w:basedOn w:val="Normal"/>
    <w:link w:val="FooterChar"/>
    <w:uiPriority w:val="99"/>
    <w:unhideWhenUsed/>
    <w:rsid w:val="00E2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73"/>
  </w:style>
  <w:style w:type="character" w:styleId="Hyperlink">
    <w:name w:val="Hyperlink"/>
    <w:basedOn w:val="DefaultParagraphFont"/>
    <w:uiPriority w:val="99"/>
    <w:unhideWhenUsed/>
    <w:rsid w:val="009326C6"/>
    <w:rPr>
      <w:color w:val="467886" w:themeColor="hyperlink"/>
      <w:u w:val="single"/>
    </w:rPr>
  </w:style>
  <w:style w:type="character" w:styleId="UnresolvedMention">
    <w:name w:val="Unresolved Mention"/>
    <w:basedOn w:val="DefaultParagraphFont"/>
    <w:uiPriority w:val="99"/>
    <w:semiHidden/>
    <w:unhideWhenUsed/>
    <w:rsid w:val="009326C6"/>
    <w:rPr>
      <w:color w:val="605E5C"/>
      <w:shd w:val="clear" w:color="auto" w:fill="E1DFDD"/>
    </w:rPr>
  </w:style>
  <w:style w:type="character" w:styleId="FollowedHyperlink">
    <w:name w:val="FollowedHyperlink"/>
    <w:basedOn w:val="DefaultParagraphFont"/>
    <w:uiPriority w:val="99"/>
    <w:semiHidden/>
    <w:unhideWhenUsed/>
    <w:rsid w:val="004A35CA"/>
    <w:rPr>
      <w:color w:val="96607D" w:themeColor="followedHyperlink"/>
      <w:u w:val="single"/>
    </w:rPr>
  </w:style>
  <w:style w:type="paragraph" w:styleId="BalloonText">
    <w:name w:val="Balloon Text"/>
    <w:basedOn w:val="Normal"/>
    <w:link w:val="BalloonTextChar"/>
    <w:uiPriority w:val="99"/>
    <w:semiHidden/>
    <w:unhideWhenUsed/>
    <w:rsid w:val="0048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E6"/>
    <w:rPr>
      <w:rFonts w:ascii="Segoe UI" w:hAnsi="Segoe UI" w:cs="Segoe UI"/>
      <w:sz w:val="18"/>
      <w:szCs w:val="18"/>
    </w:rPr>
  </w:style>
  <w:style w:type="character" w:customStyle="1" w:styleId="apple-converted-space">
    <w:name w:val="apple-converted-space"/>
    <w:basedOn w:val="DefaultParagraphFont"/>
    <w:rsid w:val="00BE73F1"/>
  </w:style>
  <w:style w:type="character" w:styleId="Mention">
    <w:name w:val="Mention"/>
    <w:basedOn w:val="DefaultParagraphFont"/>
    <w:uiPriority w:val="99"/>
    <w:unhideWhenUsed/>
    <w:rsid w:val="00BE73F1"/>
    <w:rPr>
      <w:color w:val="2B579A"/>
      <w:shd w:val="clear" w:color="auto" w:fill="E1DFDD"/>
    </w:rPr>
  </w:style>
  <w:style w:type="paragraph" w:styleId="NormalWeb">
    <w:name w:val="Normal (Web)"/>
    <w:basedOn w:val="Normal"/>
    <w:uiPriority w:val="99"/>
    <w:semiHidden/>
    <w:unhideWhenUsed/>
    <w:rsid w:val="003173B4"/>
    <w:pPr>
      <w:spacing w:before="100" w:beforeAutospacing="1" w:after="100" w:afterAutospacing="1" w:line="240" w:lineRule="auto"/>
    </w:pPr>
    <w:rPr>
      <w:rFonts w:ascii="Times New Roman" w:eastAsia="Times New Roman" w:hAnsi="Times New Roman" w:cs="Times New Roman"/>
      <w:kern w:val="0"/>
      <w:lang w:eastAsia="zh-TW"/>
      <w14:ligatures w14:val="none"/>
    </w:rPr>
  </w:style>
  <w:style w:type="character" w:styleId="Emphasis">
    <w:name w:val="Emphasis"/>
    <w:basedOn w:val="DefaultParagraphFont"/>
    <w:uiPriority w:val="20"/>
    <w:qFormat/>
    <w:rsid w:val="003173B4"/>
    <w:rPr>
      <w:i/>
      <w:iCs/>
    </w:rPr>
  </w:style>
  <w:style w:type="character" w:customStyle="1" w:styleId="volume">
    <w:name w:val="volume"/>
    <w:basedOn w:val="DefaultParagraphFont"/>
    <w:rsid w:val="003173B4"/>
  </w:style>
  <w:style w:type="character" w:customStyle="1" w:styleId="issue">
    <w:name w:val="issue"/>
    <w:basedOn w:val="DefaultParagraphFont"/>
    <w:rsid w:val="003173B4"/>
  </w:style>
  <w:style w:type="character" w:customStyle="1" w:styleId="page">
    <w:name w:val="page"/>
    <w:basedOn w:val="DefaultParagraphFont"/>
    <w:rsid w:val="003173B4"/>
  </w:style>
  <w:style w:type="character" w:customStyle="1" w:styleId="anchor-text-container">
    <w:name w:val="anchor-text-container"/>
    <w:basedOn w:val="DefaultParagraphFont"/>
    <w:rsid w:val="003173B4"/>
  </w:style>
  <w:style w:type="paragraph" w:customStyle="1" w:styleId="Questionsbold12pt">
    <w:name w:val="Questions (bold 12 pt)"/>
    <w:basedOn w:val="BodyText"/>
    <w:next w:val="BodyText"/>
    <w:uiPriority w:val="1"/>
    <w:rsid w:val="00800B92"/>
    <w:pPr>
      <w:widowControl w:val="0"/>
      <w:autoSpaceDE w:val="0"/>
      <w:autoSpaceDN w:val="0"/>
      <w:spacing w:after="0" w:line="240" w:lineRule="auto"/>
    </w:pPr>
    <w:rPr>
      <w:rFonts w:ascii="Calibri" w:eastAsia="Calibri" w:hAnsi="Calibri" w:cs="Calibri"/>
      <w:b/>
      <w:bCs/>
      <w:kern w:val="0"/>
      <w:szCs w:val="22"/>
      <w14:ligatures w14:val="none"/>
    </w:rPr>
  </w:style>
  <w:style w:type="paragraph" w:customStyle="1" w:styleId="paragraph0">
    <w:name w:val="paragraph"/>
    <w:basedOn w:val="Normal"/>
    <w:rsid w:val="004E642B"/>
    <w:pPr>
      <w:spacing w:before="100" w:beforeAutospacing="1" w:after="100" w:afterAutospacing="1" w:line="240" w:lineRule="auto"/>
    </w:pPr>
    <w:rPr>
      <w:rFonts w:ascii="Times New Roman" w:eastAsia="Times New Roman" w:hAnsi="Times New Roman" w:cs="Times New Roman"/>
      <w:kern w:val="0"/>
      <w:lang w:eastAsia="zh-TW"/>
      <w14:ligatures w14:val="none"/>
    </w:rPr>
  </w:style>
  <w:style w:type="character" w:customStyle="1" w:styleId="normaltextrun">
    <w:name w:val="normaltextrun"/>
    <w:basedOn w:val="DefaultParagraphFont"/>
    <w:rsid w:val="004E642B"/>
  </w:style>
  <w:style w:type="character" w:customStyle="1" w:styleId="eop">
    <w:name w:val="eop"/>
    <w:basedOn w:val="DefaultParagraphFont"/>
    <w:rsid w:val="004E642B"/>
  </w:style>
  <w:style w:type="paragraph" w:customStyle="1" w:styleId="pf0">
    <w:name w:val="pf0"/>
    <w:basedOn w:val="Normal"/>
    <w:rsid w:val="001F04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1F0432"/>
    <w:rPr>
      <w:rFonts w:ascii="Segoe UI" w:hAnsi="Segoe UI" w:cs="Segoe UI" w:hint="default"/>
      <w:b/>
      <w:bCs/>
      <w:sz w:val="18"/>
      <w:szCs w:val="18"/>
    </w:rPr>
  </w:style>
  <w:style w:type="paragraph" w:styleId="Revision">
    <w:name w:val="Revision"/>
    <w:hidden/>
    <w:uiPriority w:val="99"/>
    <w:semiHidden/>
    <w:rsid w:val="00C7616C"/>
    <w:pPr>
      <w:spacing w:after="0" w:line="240" w:lineRule="auto"/>
    </w:pPr>
  </w:style>
  <w:style w:type="table" w:styleId="TableGrid">
    <w:name w:val="Table Grid"/>
    <w:basedOn w:val="TableNormal"/>
    <w:uiPriority w:val="39"/>
    <w:rsid w:val="00C761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BodyText"/>
    <w:link w:val="QuestionsChar"/>
    <w:qFormat/>
    <w:rsid w:val="00C7616C"/>
    <w:pPr>
      <w:widowControl w:val="0"/>
      <w:autoSpaceDE w:val="0"/>
      <w:autoSpaceDN w:val="0"/>
      <w:spacing w:after="0" w:line="240" w:lineRule="auto"/>
    </w:pPr>
    <w:rPr>
      <w:rFonts w:ascii="Calibri" w:eastAsia="Calibri" w:hAnsi="Calibri" w:cs="Calibri"/>
      <w:b/>
      <w:kern w:val="0"/>
      <w:szCs w:val="22"/>
      <w14:ligatures w14:val="none"/>
    </w:rPr>
  </w:style>
  <w:style w:type="character" w:customStyle="1" w:styleId="QuestionsChar">
    <w:name w:val="Questions Char"/>
    <w:basedOn w:val="BodyTextChar"/>
    <w:link w:val="Questions"/>
    <w:rsid w:val="00C7616C"/>
    <w:rPr>
      <w:rFonts w:ascii="Calibri" w:eastAsia="Calibri" w:hAnsi="Calibri" w:cs="Calibri"/>
      <w:b/>
      <w:kern w:val="0"/>
      <w:szCs w:val="22"/>
      <w14:ligatures w14:val="none"/>
    </w:rPr>
  </w:style>
  <w:style w:type="paragraph" w:customStyle="1" w:styleId="Heading20">
    <w:name w:val="Heading 2.0"/>
    <w:basedOn w:val="Heading1"/>
    <w:qFormat/>
    <w:rsid w:val="00D770CB"/>
    <w:rPr>
      <w:rFonts w:ascii="Calibri" w:eastAsia="PMingLiU" w:hAnsi="Calibri" w:cs="Calibri"/>
      <w:b/>
      <w:bCs/>
      <w:color w:val="1C2C53"/>
      <w:sz w:val="28"/>
      <w:szCs w:val="28"/>
      <w:shd w:val="clear" w:color="auto" w:fill="FFFFFF"/>
    </w:rPr>
  </w:style>
  <w:style w:type="paragraph" w:customStyle="1" w:styleId="Heading10">
    <w:name w:val="Heading 1.0"/>
    <w:basedOn w:val="MainTitle"/>
    <w:qFormat/>
    <w:rsid w:val="00D770CB"/>
    <w:pPr>
      <w:spacing w:before="120" w:after="120"/>
    </w:pPr>
    <w:rPr>
      <w:b w:val="0"/>
      <w:bCs/>
      <w:color w:val="1C2C53"/>
    </w:rPr>
  </w:style>
  <w:style w:type="paragraph" w:customStyle="1" w:styleId="Heading11">
    <w:name w:val="Heading 1.1"/>
    <w:basedOn w:val="Normal"/>
    <w:qFormat/>
    <w:rsid w:val="00D770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center"/>
    </w:pPr>
    <w:rPr>
      <w:rFonts w:ascii="Calibri" w:eastAsiaTheme="majorEastAsia" w:hAnsi="Calibri" w:cs="Calibri"/>
      <w:i/>
      <w:iCs/>
      <w:color w:val="1C2C53"/>
      <w:spacing w:val="-10"/>
      <w:kern w:val="28"/>
      <w:sz w:val="28"/>
      <w:szCs w:val="28"/>
      <w14:ligatures w14:val="none"/>
    </w:rPr>
  </w:style>
  <w:style w:type="paragraph" w:customStyle="1" w:styleId="Heading30">
    <w:name w:val="Heading 3.0"/>
    <w:basedOn w:val="Normal"/>
    <w:qFormat/>
    <w:rsid w:val="00407F8B"/>
    <w:pPr>
      <w:widowControl w:val="0"/>
      <w:autoSpaceDE w:val="0"/>
      <w:autoSpaceDN w:val="0"/>
      <w:spacing w:after="120"/>
      <w:ind w:left="720" w:hanging="360"/>
    </w:pPr>
    <w:rPr>
      <w:rFonts w:ascii="Calibri" w:eastAsia="PMingLiU" w:hAnsi="Calibri" w:cs="Calibri"/>
      <w:b/>
      <w:bCs/>
      <w:color w:val="1C2C53"/>
      <w:shd w:val="clear" w:color="auto" w:fill="FFFFFF"/>
    </w:rPr>
  </w:style>
  <w:style w:type="paragraph" w:customStyle="1" w:styleId="Paragraph">
    <w:name w:val="Paragraph"/>
    <w:basedOn w:val="Normal"/>
    <w:qFormat/>
    <w:rsid w:val="00016D9C"/>
    <w:pPr>
      <w:widowControl w:val="0"/>
      <w:numPr>
        <w:numId w:val="2"/>
      </w:numPr>
      <w:autoSpaceDE w:val="0"/>
      <w:autoSpaceDN w:val="0"/>
      <w:spacing w:after="120"/>
    </w:pPr>
    <w:rPr>
      <w:rFonts w:ascii="Calibri" w:eastAsia="PMingLiU" w:hAnsi="Calibri" w:cs="Calibri"/>
      <w:kern w:val="0"/>
      <w14:ligatures w14:val="none"/>
    </w:rPr>
  </w:style>
  <w:style w:type="paragraph" w:customStyle="1" w:styleId="ParagraphNormal">
    <w:name w:val="Paragraph Normal"/>
    <w:basedOn w:val="Normal"/>
    <w:qFormat/>
    <w:rsid w:val="002672B3"/>
    <w:pPr>
      <w:spacing w:after="120"/>
    </w:pPr>
    <w:rPr>
      <w:rFonts w:ascii="Calibri" w:hAnsi="Calibri" w:cs="Calibri"/>
      <w:noProof/>
    </w:rPr>
  </w:style>
  <w:style w:type="paragraph" w:customStyle="1" w:styleId="Note">
    <w:name w:val="Note"/>
    <w:basedOn w:val="Normal"/>
    <w:qFormat/>
    <w:rsid w:val="00FE56CC"/>
    <w:pPr>
      <w:widowControl w:val="0"/>
      <w:autoSpaceDE w:val="0"/>
      <w:autoSpaceDN w:val="0"/>
      <w:spacing w:after="120" w:line="240" w:lineRule="auto"/>
      <w:ind w:left="720"/>
    </w:pPr>
    <w:rPr>
      <w:rFonts w:ascii="Calibri" w:hAnsi="Calibri" w:cs="Calibri"/>
      <w:b/>
      <w:bCs/>
      <w:i/>
      <w:iCs/>
      <w:color w:val="09496B"/>
    </w:rPr>
  </w:style>
  <w:style w:type="paragraph" w:customStyle="1" w:styleId="Heading40">
    <w:name w:val="Heading 4.0"/>
    <w:basedOn w:val="Normal"/>
    <w:qFormat/>
    <w:rsid w:val="002C49CA"/>
    <w:pPr>
      <w:spacing w:before="120" w:after="120"/>
    </w:pPr>
    <w:rPr>
      <w:rFonts w:ascii="Calibri" w:eastAsiaTheme="minorEastAsia" w:hAnsi="Calibri" w:cs="Calibri"/>
      <w:b/>
      <w:bCs/>
      <w:color w:val="CCD6F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nkao@ucanr.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program/nutrition-policy-institute/calfresh-healthy-living-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87498-D17D-8B48-A8C1-DFC857392EAE}">
  <ds:schemaRefs>
    <ds:schemaRef ds:uri="http://schemas.openxmlformats.org/officeDocument/2006/bibliography"/>
  </ds:schemaRefs>
</ds:datastoreItem>
</file>

<file path=customXml/itemProps2.xml><?xml version="1.0" encoding="utf-8"?>
<ds:datastoreItem xmlns:ds="http://schemas.openxmlformats.org/officeDocument/2006/customXml" ds:itemID="{B8951D3D-AFBB-44B1-B14E-94C1258A8473}">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62E9084D-FA67-40B6-93CD-9835945C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F8522-A30A-44F8-BE09-0112D284F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3673</Words>
  <Characters>20939</Characters>
  <Application>Microsoft Office Word</Application>
  <DocSecurity>0</DocSecurity>
  <Lines>174</Lines>
  <Paragraphs>49</Paragraphs>
  <ScaleCrop>false</ScaleCrop>
  <Company/>
  <LinksUpToDate>false</LinksUpToDate>
  <CharactersWithSpaces>24563</CharactersWithSpaces>
  <SharedDoc>false</SharedDoc>
  <HLinks>
    <vt:vector size="12" baseType="variant">
      <vt:variant>
        <vt:i4>44</vt:i4>
      </vt:variant>
      <vt:variant>
        <vt:i4>3</vt:i4>
      </vt:variant>
      <vt:variant>
        <vt:i4>0</vt:i4>
      </vt:variant>
      <vt:variant>
        <vt:i4>5</vt:i4>
      </vt:variant>
      <vt:variant>
        <vt:lpwstr>mailto:jankao@ucanr.edu</vt:lpwstr>
      </vt:variant>
      <vt:variant>
        <vt:lpwstr/>
      </vt:variant>
      <vt:variant>
        <vt:i4>1703955</vt:i4>
      </vt:variant>
      <vt:variant>
        <vt:i4>0</vt:i4>
      </vt:variant>
      <vt:variant>
        <vt:i4>0</vt:i4>
      </vt:variant>
      <vt:variant>
        <vt:i4>5</vt:i4>
      </vt:variant>
      <vt:variant>
        <vt:lpwstr>https://ucanr.edu/program/nutrition-policy-institute/calfresh-healthy-living-publications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Monroe Brasuell-Wax</dc:creator>
  <cp:keywords/>
  <dc:description/>
  <cp:lastModifiedBy>Janice Kao</cp:lastModifiedBy>
  <cp:revision>3</cp:revision>
  <cp:lastPrinted>2026-05-06T16:56:00Z</cp:lastPrinted>
  <dcterms:created xsi:type="dcterms:W3CDTF">2026-05-06T16:56:00Z</dcterms:created>
  <dcterms:modified xsi:type="dcterms:W3CDTF">2026-05-06T16:56:00Z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