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0284" w14:textId="4C89D00A" w:rsidR="008E4F88" w:rsidRDefault="008E4F88" w:rsidP="008E4F88">
      <w:pPr>
        <w:pStyle w:val="Heading1"/>
      </w:pPr>
      <w:r w:rsidRPr="008E4F88">
        <w:t>UC ANR Condition Changes by Public Value</w:t>
      </w:r>
    </w:p>
    <w:p w14:paraId="7C02375C" w14:textId="7612913F" w:rsidR="008E4F88" w:rsidRPr="008E4F88" w:rsidRDefault="008E4F88" w:rsidP="008E4F88">
      <w:pPr>
        <w:rPr>
          <w:b/>
          <w:bCs/>
          <w:i/>
          <w:iCs/>
        </w:rPr>
      </w:pPr>
      <w:r w:rsidRPr="008E4F88">
        <w:rPr>
          <w:b/>
          <w:bCs/>
          <w:i/>
          <w:iCs/>
        </w:rPr>
        <w:t>People</w:t>
      </w:r>
    </w:p>
    <w:p w14:paraId="7C12B8EF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mental and physical well-being across an individual’s lifespan</w:t>
      </w:r>
    </w:p>
    <w:p w14:paraId="754D940B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community health and wellness</w:t>
      </w:r>
    </w:p>
    <w:p w14:paraId="3C356780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built environment, landscaping, and access to green spaces</w:t>
      </w:r>
    </w:p>
    <w:p w14:paraId="67D07CEE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Increased community disaster preparedness and resilience to extreme weather and change in climate</w:t>
      </w:r>
    </w:p>
    <w:p w14:paraId="445591B9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readiness and access to post-secondary education and career opportunities</w:t>
      </w:r>
    </w:p>
    <w:p w14:paraId="21C44931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Increased civic engagement  </w:t>
      </w:r>
    </w:p>
    <w:p w14:paraId="02388E42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Increased public engagement and confidence in science</w:t>
      </w:r>
    </w:p>
    <w:p w14:paraId="4EB628F5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living and working conditions</w:t>
      </w:r>
    </w:p>
    <w:p w14:paraId="3D4E1493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 xml:space="preserve">Increased equitable access to resources (e.g., information, education, </w:t>
      </w:r>
      <w:proofErr w:type="gramStart"/>
      <w:r w:rsidRPr="008E4F88">
        <w:t>technology</w:t>
      </w:r>
      <w:proofErr w:type="gramEnd"/>
      <w:r w:rsidRPr="008E4F88">
        <w:t>, services, land, capital, clean air and water, healthcare)</w:t>
      </w:r>
    </w:p>
    <w:p w14:paraId="77782683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food and nutrition security, food sovereignty, and access to culturally relevant foods</w:t>
      </w:r>
    </w:p>
    <w:p w14:paraId="576A6AFF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food safety</w:t>
      </w:r>
    </w:p>
    <w:p w14:paraId="289798C5" w14:textId="77777777" w:rsidR="008E4F88" w:rsidRDefault="008E4F88" w:rsidP="008E4F88">
      <w:pPr>
        <w:numPr>
          <w:ilvl w:val="0"/>
          <w:numId w:val="5"/>
        </w:numPr>
        <w:spacing w:after="0"/>
      </w:pPr>
      <w:r w:rsidRPr="008E4F88">
        <w:t>Enhanced regional-based food supply chains</w:t>
      </w:r>
    </w:p>
    <w:p w14:paraId="53B40803" w14:textId="77777777" w:rsidR="008E4F88" w:rsidRPr="008E4F88" w:rsidRDefault="008E4F88" w:rsidP="008E4F88">
      <w:pPr>
        <w:spacing w:after="0"/>
        <w:ind w:left="720"/>
      </w:pPr>
    </w:p>
    <w:p w14:paraId="5ACC9921" w14:textId="77777777" w:rsidR="008E4F88" w:rsidRPr="008E4F88" w:rsidRDefault="008E4F88" w:rsidP="008E4F88">
      <w:pPr>
        <w:rPr>
          <w:b/>
          <w:bCs/>
          <w:i/>
          <w:iCs/>
        </w:rPr>
      </w:pPr>
      <w:r w:rsidRPr="008E4F88">
        <w:rPr>
          <w:b/>
          <w:bCs/>
          <w:i/>
          <w:iCs/>
        </w:rPr>
        <w:t>Planet</w:t>
      </w:r>
    </w:p>
    <w:p w14:paraId="761B5F7A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land stewardship (e.g., equitable land access, land use planning, restoration, and management strategies)</w:t>
      </w:r>
    </w:p>
    <w:p w14:paraId="132AB905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Increased ecological sustainability of agriculture, working landscapes, and natural ecosystems</w:t>
      </w:r>
    </w:p>
    <w:p w14:paraId="6908A54B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air quality</w:t>
      </w:r>
    </w:p>
    <w:p w14:paraId="0BBA1C18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soil health and productivity</w:t>
      </w:r>
    </w:p>
    <w:p w14:paraId="7DD48321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water quality</w:t>
      </w:r>
    </w:p>
    <w:p w14:paraId="5CB794F4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 xml:space="preserve">Improved water </w:t>
      </w:r>
      <w:proofErr w:type="gramStart"/>
      <w:r w:rsidRPr="008E4F88">
        <w:t>use</w:t>
      </w:r>
      <w:proofErr w:type="gramEnd"/>
      <w:r w:rsidRPr="008E4F88">
        <w:t xml:space="preserve"> efficiency and water supply security</w:t>
      </w:r>
    </w:p>
    <w:p w14:paraId="09DA3A2C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biodiversity (e.g. protected, restored)</w:t>
      </w:r>
    </w:p>
    <w:p w14:paraId="13F6622F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Increased ecosystem resilience to extreme weather and change in climate</w:t>
      </w:r>
    </w:p>
    <w:p w14:paraId="6E216164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Increased agriculture and food system resilience to extreme weather and change in climate</w:t>
      </w:r>
    </w:p>
    <w:p w14:paraId="11A21BA3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Increased carbon sequestration and mitigation of greenhouse gas emissions</w:t>
      </w:r>
    </w:p>
    <w:p w14:paraId="130AFBAF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Enhanced waste reduction, recovery, and economic reuse</w:t>
      </w:r>
    </w:p>
    <w:p w14:paraId="27661648" w14:textId="77777777" w:rsidR="008E4F88" w:rsidRDefault="008E4F88" w:rsidP="008E4F88">
      <w:pPr>
        <w:numPr>
          <w:ilvl w:val="0"/>
          <w:numId w:val="5"/>
        </w:numPr>
        <w:spacing w:after="0"/>
      </w:pPr>
      <w:r w:rsidRPr="008E4F88">
        <w:t>Reduced reliance on fossil fuels </w:t>
      </w:r>
    </w:p>
    <w:p w14:paraId="12719A5B" w14:textId="77777777" w:rsidR="008E4F88" w:rsidRPr="008E4F88" w:rsidRDefault="008E4F88" w:rsidP="008E4F88">
      <w:pPr>
        <w:rPr>
          <w:b/>
          <w:bCs/>
          <w:i/>
          <w:iCs/>
        </w:rPr>
      </w:pPr>
      <w:r w:rsidRPr="008E4F88">
        <w:rPr>
          <w:b/>
          <w:bCs/>
          <w:i/>
          <w:iCs/>
        </w:rPr>
        <w:lastRenderedPageBreak/>
        <w:t>Prosperity</w:t>
      </w:r>
    </w:p>
    <w:p w14:paraId="2B3B5280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Increased stability, efficiency, and profitability of agriculture and working landscapes</w:t>
      </w:r>
    </w:p>
    <w:p w14:paraId="1DD8D03E" w14:textId="508588C5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animal management (e.g</w:t>
      </w:r>
      <w:r w:rsidR="00827B31">
        <w:t>.</w:t>
      </w:r>
      <w:r w:rsidRPr="008E4F88">
        <w:t>, welfare, profitability, and sustainability)</w:t>
      </w:r>
    </w:p>
    <w:p w14:paraId="21B9A8E7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Enhanced food systems and markets (e.g., crops/products, supply chains, diversified/niche markets)</w:t>
      </w:r>
    </w:p>
    <w:p w14:paraId="6A91593E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workforce development for individuals, communities, and industry</w:t>
      </w:r>
    </w:p>
    <w:p w14:paraId="6519899F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Enhanced business and community leadership</w:t>
      </w:r>
    </w:p>
    <w:p w14:paraId="1FC17A65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Improved individual and household financial stability</w:t>
      </w:r>
    </w:p>
    <w:p w14:paraId="5C81422A" w14:textId="77777777" w:rsidR="008E4F88" w:rsidRPr="008E4F88" w:rsidRDefault="008E4F88" w:rsidP="008E4F88">
      <w:pPr>
        <w:numPr>
          <w:ilvl w:val="0"/>
          <w:numId w:val="5"/>
        </w:numPr>
        <w:spacing w:after="0"/>
      </w:pPr>
      <w:r w:rsidRPr="008E4F88">
        <w:t>Enhanced community economic development </w:t>
      </w:r>
    </w:p>
    <w:p w14:paraId="39A630D5" w14:textId="77777777" w:rsidR="00AF45D3" w:rsidRDefault="00AF45D3"/>
    <w:sectPr w:rsidR="00AF4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C35"/>
    <w:multiLevelType w:val="multilevel"/>
    <w:tmpl w:val="280E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C08DD"/>
    <w:multiLevelType w:val="hybridMultilevel"/>
    <w:tmpl w:val="5B2C14FA"/>
    <w:lvl w:ilvl="0" w:tplc="17FC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0A1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92D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8C7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67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07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29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8D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523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6720F1"/>
    <w:multiLevelType w:val="hybridMultilevel"/>
    <w:tmpl w:val="F45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97573"/>
    <w:multiLevelType w:val="hybridMultilevel"/>
    <w:tmpl w:val="249252B6"/>
    <w:lvl w:ilvl="0" w:tplc="A282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41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82E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C9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E5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262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67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E4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9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C1A0B"/>
    <w:multiLevelType w:val="multilevel"/>
    <w:tmpl w:val="A50C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A6B89"/>
    <w:multiLevelType w:val="multilevel"/>
    <w:tmpl w:val="786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45015"/>
    <w:multiLevelType w:val="hybridMultilevel"/>
    <w:tmpl w:val="15941FB8"/>
    <w:lvl w:ilvl="0" w:tplc="3A2AB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66FD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324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A9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202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94BB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0C3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21A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24D6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538000">
    <w:abstractNumId w:val="6"/>
  </w:num>
  <w:num w:numId="2" w16cid:durableId="1822185775">
    <w:abstractNumId w:val="3"/>
  </w:num>
  <w:num w:numId="3" w16cid:durableId="443840498">
    <w:abstractNumId w:val="1"/>
  </w:num>
  <w:num w:numId="4" w16cid:durableId="1385829682">
    <w:abstractNumId w:val="2"/>
  </w:num>
  <w:num w:numId="5" w16cid:durableId="683095412">
    <w:abstractNumId w:val="0"/>
  </w:num>
  <w:num w:numId="6" w16cid:durableId="1203513879">
    <w:abstractNumId w:val="5"/>
  </w:num>
  <w:num w:numId="7" w16cid:durableId="161987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A5"/>
    <w:rsid w:val="001567A4"/>
    <w:rsid w:val="001B2360"/>
    <w:rsid w:val="003877AA"/>
    <w:rsid w:val="005E56BB"/>
    <w:rsid w:val="00827B31"/>
    <w:rsid w:val="008E4F88"/>
    <w:rsid w:val="00A80A8F"/>
    <w:rsid w:val="00AF45D3"/>
    <w:rsid w:val="00CD4C39"/>
    <w:rsid w:val="00F712A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EEFD"/>
  <w15:chartTrackingRefBased/>
  <w15:docId w15:val="{5938B757-B3B1-4BDE-9FD5-EACAEBD8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6157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96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18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3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14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47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84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04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43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78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26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1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34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24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4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71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31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6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2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26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51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6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8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09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6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8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96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332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43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296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7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Becker</dc:creator>
  <cp:keywords/>
  <dc:description/>
  <cp:lastModifiedBy>Christina M Becker</cp:lastModifiedBy>
  <cp:revision>2</cp:revision>
  <dcterms:created xsi:type="dcterms:W3CDTF">2025-07-30T23:11:00Z</dcterms:created>
  <dcterms:modified xsi:type="dcterms:W3CDTF">2025-07-30T23:27:00Z</dcterms:modified>
</cp:coreProperties>
</file>