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62"/>
          <w:szCs w:val="62"/>
          <w:rtl w:val="0"/>
        </w:rPr>
      </w:pPr>
      <w:r>
        <w:rPr>
          <w:rFonts w:ascii="Helvetica" w:hAnsi="Helvetica"/>
          <w:sz w:val="62"/>
          <w:szCs w:val="62"/>
          <w:rtl w:val="0"/>
        </w:rPr>
        <w:t>TOPIARY</w:t>
      </w:r>
      <w:r>
        <w:rPr>
          <w:rFonts w:ascii="Helvetica" w:cs="Helvetica" w:hAnsi="Helvetica" w:eastAsia="Helvetica"/>
          <w:sz w:val="62"/>
          <w:szCs w:val="62"/>
          <w:rtl w:val="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-595832</wp:posOffset>
            </wp:positionH>
            <wp:positionV relativeFrom="page">
              <wp:posOffset>63280</wp:posOffset>
            </wp:positionV>
            <wp:extent cx="1768245" cy="170224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8245" cy="17022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en-US"/>
        </w:rPr>
        <w:t xml:space="preserve">How to grow and maintain topiary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en-US"/>
        </w:rPr>
        <w:t>Topiary - the art or practice of training, cutting, and trimming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/>
          <w:sz w:val="28"/>
          <w:szCs w:val="28"/>
          <w:rtl w:val="0"/>
          <w:lang w:val="en-US"/>
        </w:rPr>
        <w:t>trees or shrubs into odd or ornamental shapes.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6"/>
          <w:szCs w:val="26"/>
          <w:rtl w:val="0"/>
        </w:rPr>
      </w:pPr>
      <w:r>
        <w:rPr>
          <w:rFonts w:ascii="Helvetica" w:hAnsi="Helvetica"/>
          <w:b w:val="1"/>
          <w:bCs w:val="1"/>
          <w:sz w:val="26"/>
          <w:szCs w:val="26"/>
          <w:rtl w:val="0"/>
          <w:lang w:val="en-US"/>
        </w:rPr>
        <w:t>Criteria for choosing plant material: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1) Evergreen plants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2) Plants that have a leaf size proportionate to the size of the finished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topiary and to the detail of the topiary.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3) Plants that suite their location - sunny, shady, right soil, etc.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Optional characteristics that fit the topiary are color and texture.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6"/>
          <w:szCs w:val="2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6"/>
          <w:szCs w:val="26"/>
          <w:rtl w:val="0"/>
        </w:rPr>
      </w:pPr>
      <w:r>
        <w:rPr>
          <w:rFonts w:ascii="Helvetica" w:hAnsi="Helvetica"/>
          <w:b w:val="1"/>
          <w:bCs w:val="1"/>
          <w:sz w:val="26"/>
          <w:szCs w:val="26"/>
          <w:rtl w:val="0"/>
          <w:lang w:val="en-US"/>
        </w:rPr>
        <w:t>Some suitable plants for topiary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en-US"/>
        </w:rPr>
        <w:t>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(zone information and partial descriptions from Sunset Western Garden Book)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Myrsine africana. AFRICAN BOXWOOD. Evergreen shrub that grows to 3-8</w:t>
      </w:r>
      <w:r>
        <w:rPr>
          <w:rFonts w:ascii="Helvetica" w:hAnsi="Helvetica" w:hint="default"/>
          <w:sz w:val="26"/>
          <w:szCs w:val="26"/>
          <w:rtl w:val="1"/>
        </w:rPr>
        <w:t>’</w:t>
      </w:r>
      <w:r>
        <w:rPr>
          <w:rFonts w:ascii="Helvetica" w:hAnsi="Helvetica"/>
          <w:sz w:val="26"/>
          <w:szCs w:val="26"/>
          <w:rtl w:val="0"/>
        </w:rPr>
        <w:t>;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slightly floppy when young, but stiffens up into dense rounded bush easily kept at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3-4 feet with moderate roundish, 1/2 inch leaves. Grows well in full sun or part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shade with reasonable drainage. Smog resistant, relatively pest free, although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susceptible to red spider mites and occasionally, brown scale. Drought tolerant.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Zones 8, 9, 14-24. Works well from 10</w:t>
      </w:r>
      <w:r>
        <w:rPr>
          <w:rFonts w:ascii="Helvetica" w:hAnsi="Helvetica" w:hint="default"/>
          <w:sz w:val="26"/>
          <w:szCs w:val="26"/>
          <w:rtl w:val="0"/>
        </w:rPr>
        <w:t xml:space="preserve">” </w:t>
      </w:r>
      <w:r>
        <w:rPr>
          <w:rFonts w:ascii="Helvetica" w:hAnsi="Helvetica"/>
          <w:sz w:val="26"/>
          <w:szCs w:val="26"/>
          <w:rtl w:val="0"/>
          <w:lang w:val="en-US"/>
        </w:rPr>
        <w:t>animal topiary to 3</w:t>
      </w:r>
      <w:r>
        <w:rPr>
          <w:rFonts w:ascii="Helvetica" w:hAnsi="Helvetica" w:hint="default"/>
          <w:sz w:val="26"/>
          <w:szCs w:val="26"/>
          <w:rtl w:val="1"/>
        </w:rPr>
        <w:t xml:space="preserve">’ </w:t>
      </w:r>
      <w:r>
        <w:rPr>
          <w:rFonts w:ascii="Helvetica" w:hAnsi="Helvetica"/>
          <w:sz w:val="26"/>
          <w:szCs w:val="26"/>
          <w:rtl w:val="0"/>
          <w:lang w:val="en-US"/>
        </w:rPr>
        <w:t>or 4</w:t>
      </w:r>
      <w:r>
        <w:rPr>
          <w:rFonts w:ascii="Helvetica" w:hAnsi="Helvetica" w:hint="default"/>
          <w:sz w:val="26"/>
          <w:szCs w:val="26"/>
          <w:rtl w:val="1"/>
        </w:rPr>
        <w:t xml:space="preserve">’ </w:t>
      </w:r>
      <w:r>
        <w:rPr>
          <w:rFonts w:ascii="Helvetica" w:hAnsi="Helvetica"/>
          <w:sz w:val="26"/>
          <w:szCs w:val="26"/>
          <w:rtl w:val="0"/>
        </w:rPr>
        <w:t>sizes.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fr-FR"/>
        </w:rPr>
        <w:t>Buxus microphylla japonica. JAPANESE BOXWOOD. Zones 3b-24. Compact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 xml:space="preserve">foliage is lively bright green in summer, turns brown or bronze in winter. </w:t>
      </w:r>
      <w:r>
        <w:rPr>
          <w:rFonts w:ascii="Helvetica" w:hAnsi="Helvetica" w:hint="default"/>
          <w:sz w:val="26"/>
          <w:szCs w:val="26"/>
          <w:rtl w:val="1"/>
        </w:rPr>
        <w:t>‘</w:t>
      </w:r>
      <w:r>
        <w:rPr>
          <w:rFonts w:ascii="Helvetica" w:hAnsi="Helvetica"/>
          <w:sz w:val="26"/>
          <w:szCs w:val="26"/>
          <w:rtl w:val="0"/>
          <w:lang w:val="nl-NL"/>
        </w:rPr>
        <w:t>Green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Beauty</w:t>
      </w:r>
      <w:r>
        <w:rPr>
          <w:rFonts w:ascii="Helvetica" w:hAnsi="Helvetica" w:hint="default"/>
          <w:sz w:val="26"/>
          <w:szCs w:val="26"/>
          <w:rtl w:val="1"/>
        </w:rPr>
        <w:t xml:space="preserve">’ </w:t>
      </w:r>
      <w:r>
        <w:rPr>
          <w:rFonts w:ascii="Helvetica" w:hAnsi="Helvetica"/>
          <w:sz w:val="26"/>
          <w:szCs w:val="26"/>
          <w:rtl w:val="0"/>
          <w:lang w:val="en-US"/>
        </w:rPr>
        <w:t>holds is green color in winter and is considerably greener than B.m.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 xml:space="preserve">japonica in summer heat. </w:t>
      </w:r>
      <w:r>
        <w:rPr>
          <w:rFonts w:ascii="Helvetica" w:hAnsi="Helvetica" w:hint="default"/>
          <w:sz w:val="26"/>
          <w:szCs w:val="26"/>
          <w:rtl w:val="1"/>
        </w:rPr>
        <w:t>‘</w:t>
      </w:r>
      <w:r>
        <w:rPr>
          <w:rFonts w:ascii="Helvetica" w:hAnsi="Helvetica"/>
          <w:sz w:val="26"/>
          <w:szCs w:val="26"/>
          <w:rtl w:val="0"/>
          <w:lang w:val="de-DE"/>
        </w:rPr>
        <w:t>Winter Gem</w:t>
      </w:r>
      <w:r>
        <w:rPr>
          <w:rFonts w:ascii="Helvetica" w:hAnsi="Helvetica" w:hint="default"/>
          <w:sz w:val="26"/>
          <w:szCs w:val="26"/>
          <w:rtl w:val="1"/>
        </w:rPr>
        <w:t xml:space="preserve">’ </w:t>
      </w:r>
      <w:r>
        <w:rPr>
          <w:rFonts w:ascii="Helvetica" w:hAnsi="Helvetica"/>
          <w:sz w:val="26"/>
          <w:szCs w:val="26"/>
          <w:rtl w:val="0"/>
          <w:lang w:val="en-US"/>
        </w:rPr>
        <w:t>is the hardiest of the Japanese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boxwoods.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pt-PT"/>
        </w:rPr>
        <w:t xml:space="preserve">Buxus sempervirens </w:t>
      </w:r>
      <w:r>
        <w:rPr>
          <w:rFonts w:ascii="Helvetica" w:hAnsi="Helvetica" w:hint="default"/>
          <w:sz w:val="26"/>
          <w:szCs w:val="26"/>
          <w:rtl w:val="1"/>
        </w:rPr>
        <w:t>‘</w:t>
      </w:r>
      <w:r>
        <w:rPr>
          <w:rFonts w:ascii="Helvetica" w:hAnsi="Helvetica"/>
          <w:sz w:val="26"/>
          <w:szCs w:val="26"/>
          <w:rtl w:val="0"/>
          <w:lang w:val="it-IT"/>
        </w:rPr>
        <w:t>Elegantissima</w:t>
      </w:r>
      <w:r>
        <w:rPr>
          <w:rFonts w:ascii="Helvetica" w:hAnsi="Helvetica" w:hint="default"/>
          <w:sz w:val="26"/>
          <w:szCs w:val="26"/>
          <w:rtl w:val="1"/>
        </w:rPr>
        <w:t>’</w:t>
      </w:r>
      <w:r>
        <w:rPr>
          <w:rFonts w:ascii="Helvetica" w:hAnsi="Helvetica"/>
          <w:sz w:val="26"/>
          <w:szCs w:val="26"/>
          <w:rtl w:val="0"/>
          <w:lang w:val="en-US"/>
        </w:rPr>
        <w:t>. VARIEGATED BOXWOOD. A beautiful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variegated boxwood. Best in morning sun with protection from afternoon sun in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the hot valley climate. Hardy to zone 6. Slow grower but worth waiting for as it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shows beautifully with all green plants as a backdrop.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 xml:space="preserve">Chamaecyparis thyoides </w:t>
      </w:r>
      <w:r>
        <w:rPr>
          <w:rFonts w:ascii="Helvetica" w:hAnsi="Helvetica" w:hint="default"/>
          <w:sz w:val="26"/>
          <w:szCs w:val="26"/>
          <w:rtl w:val="1"/>
        </w:rPr>
        <w:t>‘</w:t>
      </w:r>
      <w:r>
        <w:rPr>
          <w:rFonts w:ascii="Helvetica" w:hAnsi="Helvetica"/>
          <w:sz w:val="26"/>
          <w:szCs w:val="26"/>
          <w:rtl w:val="0"/>
          <w:lang w:val="it-IT"/>
        </w:rPr>
        <w:t>Ericoides</w:t>
      </w:r>
      <w:r>
        <w:rPr>
          <w:rFonts w:ascii="Helvetica" w:hAnsi="Helvetica" w:hint="default"/>
          <w:sz w:val="26"/>
          <w:szCs w:val="26"/>
          <w:rtl w:val="1"/>
        </w:rPr>
        <w:t>’</w:t>
      </w:r>
      <w:r>
        <w:rPr>
          <w:rFonts w:ascii="Helvetica" w:hAnsi="Helvetica"/>
          <w:sz w:val="26"/>
          <w:szCs w:val="26"/>
          <w:rtl w:val="0"/>
          <w:lang w:val="en-US"/>
        </w:rPr>
        <w:t>. Full sun, good drainage is critical. Zone 5-8.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Soft feathery texture, cute on little bears. Red plum winter color.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 xml:space="preserve">Cotoneaster dammeri </w:t>
      </w:r>
      <w:r>
        <w:rPr>
          <w:rFonts w:ascii="Helvetica" w:hAnsi="Helvetica" w:hint="default"/>
          <w:sz w:val="26"/>
          <w:szCs w:val="26"/>
          <w:rtl w:val="1"/>
        </w:rPr>
        <w:t>‘</w:t>
      </w:r>
      <w:r>
        <w:rPr>
          <w:rFonts w:ascii="Helvetica" w:hAnsi="Helvetica"/>
          <w:sz w:val="26"/>
          <w:szCs w:val="26"/>
          <w:rtl w:val="0"/>
          <w:lang w:val="en-US"/>
        </w:rPr>
        <w:t>lowfast</w:t>
      </w:r>
      <w:r>
        <w:rPr>
          <w:rFonts w:ascii="Helvetica" w:hAnsi="Helvetica" w:hint="default"/>
          <w:sz w:val="26"/>
          <w:szCs w:val="26"/>
          <w:rtl w:val="1"/>
        </w:rPr>
        <w:t>’</w:t>
      </w:r>
      <w:r>
        <w:rPr>
          <w:rFonts w:ascii="Helvetica" w:hAnsi="Helvetica"/>
          <w:sz w:val="26"/>
          <w:szCs w:val="26"/>
          <w:rtl w:val="0"/>
          <w:lang w:val="nl-NL"/>
        </w:rPr>
        <w:t>. COTONEASTER. Evergreen, zones 2- 24. Fast,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prostrate growth to 1 ft. high, unless one lifts up the plant and ties it to a topiary,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then it will grow to a least 30</w:t>
      </w:r>
      <w:r>
        <w:rPr>
          <w:rFonts w:ascii="Helvetica" w:hAnsi="Helvetica" w:hint="default"/>
          <w:sz w:val="26"/>
          <w:szCs w:val="26"/>
          <w:rtl w:val="0"/>
        </w:rPr>
        <w:t>”</w:t>
      </w:r>
      <w:r>
        <w:rPr>
          <w:rFonts w:ascii="Helvetica" w:hAnsi="Helvetica"/>
          <w:sz w:val="26"/>
          <w:szCs w:val="26"/>
          <w:rtl w:val="0"/>
          <w:lang w:val="en-US"/>
        </w:rPr>
        <w:t>. Leaves are bright glossy green, fruit bright red.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de-DE"/>
        </w:rPr>
        <w:t xml:space="preserve">COTONEASTER </w:t>
      </w:r>
      <w:r>
        <w:rPr>
          <w:rFonts w:ascii="Helvetica" w:hAnsi="Helvetica" w:hint="default"/>
          <w:sz w:val="26"/>
          <w:szCs w:val="26"/>
          <w:rtl w:val="1"/>
        </w:rPr>
        <w:t>‘</w:t>
      </w:r>
      <w:r>
        <w:rPr>
          <w:rFonts w:ascii="Helvetica" w:hAnsi="Helvetica"/>
          <w:sz w:val="26"/>
          <w:szCs w:val="26"/>
          <w:rtl w:val="0"/>
          <w:lang w:val="fr-FR"/>
        </w:rPr>
        <w:t>Glaucophylla</w:t>
      </w:r>
      <w:r>
        <w:rPr>
          <w:rFonts w:ascii="Helvetica" w:hAnsi="Helvetica" w:hint="default"/>
          <w:sz w:val="26"/>
          <w:szCs w:val="26"/>
          <w:rtl w:val="1"/>
        </w:rPr>
        <w:t xml:space="preserve">’ </w:t>
      </w:r>
      <w:r>
        <w:rPr>
          <w:rFonts w:ascii="Helvetica" w:hAnsi="Helvetica"/>
          <w:sz w:val="26"/>
          <w:szCs w:val="26"/>
          <w:rtl w:val="0"/>
          <w:lang w:val="en-US"/>
        </w:rPr>
        <w:t>has a gray cast, might be fun for little elephant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and lamb topiary.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Cupressocyparis sempervirens. ITALIAN CYPRESS. Upright habit with bright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green foliage. Zones 2-24. Full sun, little to moderate water. Italian Cypress is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good for four- legged animal topiary, especially when height is needed, such as a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it-IT"/>
        </w:rPr>
        <w:t>giraffe topiary.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 xml:space="preserve">Euonymus fortunei </w:t>
      </w:r>
      <w:r>
        <w:rPr>
          <w:rFonts w:ascii="Helvetica" w:hAnsi="Helvetica" w:hint="default"/>
          <w:sz w:val="26"/>
          <w:szCs w:val="26"/>
          <w:rtl w:val="1"/>
        </w:rPr>
        <w:t>‘</w:t>
      </w:r>
      <w:r>
        <w:rPr>
          <w:rFonts w:ascii="Helvetica" w:hAnsi="Helvetica"/>
          <w:sz w:val="26"/>
          <w:szCs w:val="26"/>
          <w:rtl w:val="0"/>
        </w:rPr>
        <w:t>Emerald Gaiety</w:t>
      </w:r>
      <w:r>
        <w:rPr>
          <w:rFonts w:ascii="Helvetica" w:hAnsi="Helvetica" w:hint="default"/>
          <w:sz w:val="26"/>
          <w:szCs w:val="26"/>
          <w:rtl w:val="1"/>
        </w:rPr>
        <w:t>’</w:t>
      </w:r>
      <w:r>
        <w:rPr>
          <w:rFonts w:ascii="Helvetica" w:hAnsi="Helvetica"/>
          <w:sz w:val="26"/>
          <w:szCs w:val="26"/>
          <w:rtl w:val="0"/>
          <w:lang w:val="en-US"/>
        </w:rPr>
        <w:t>. Evergreen shrub or vine. Zones 2b-17. Sun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or shade. Dense-growing, erect shrub with deep green leaves edged in white.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 w:hint="default"/>
          <w:sz w:val="26"/>
          <w:szCs w:val="26"/>
          <w:rtl w:val="1"/>
        </w:rPr>
        <w:t>‘</w:t>
      </w:r>
      <w:r>
        <w:rPr>
          <w:rFonts w:ascii="Helvetica" w:hAnsi="Helvetica"/>
          <w:sz w:val="26"/>
          <w:szCs w:val="26"/>
          <w:rtl w:val="0"/>
          <w:lang w:val="en-US"/>
        </w:rPr>
        <w:t>Emerald n</w:t>
      </w:r>
      <w:r>
        <w:rPr>
          <w:rFonts w:ascii="Helvetica" w:hAnsi="Helvetica" w:hint="default"/>
          <w:sz w:val="26"/>
          <w:szCs w:val="26"/>
          <w:rtl w:val="1"/>
        </w:rPr>
        <w:t xml:space="preserve">’ </w:t>
      </w:r>
      <w:r>
        <w:rPr>
          <w:rFonts w:ascii="Helvetica" w:hAnsi="Helvetica"/>
          <w:sz w:val="26"/>
          <w:szCs w:val="26"/>
          <w:rtl w:val="0"/>
          <w:lang w:val="en-US"/>
        </w:rPr>
        <w:t>Gold</w:t>
      </w:r>
      <w:r>
        <w:rPr>
          <w:rFonts w:ascii="Helvetica" w:hAnsi="Helvetica" w:hint="default"/>
          <w:sz w:val="26"/>
          <w:szCs w:val="26"/>
          <w:rtl w:val="1"/>
        </w:rPr>
        <w:t xml:space="preserve">’ </w:t>
      </w:r>
      <w:r>
        <w:rPr>
          <w:rFonts w:ascii="Helvetica" w:hAnsi="Helvetica"/>
          <w:sz w:val="26"/>
          <w:szCs w:val="26"/>
          <w:rtl w:val="0"/>
          <w:lang w:val="en-US"/>
        </w:rPr>
        <w:t>is similar but with gold-edged leaves. The length of the vines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makes it possible to train this plant as a spiral, tabletop heart, star or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hummingbird on a stem as well as animal topiary under 30</w:t>
      </w:r>
      <w:r>
        <w:rPr>
          <w:rFonts w:ascii="Helvetica" w:hAnsi="Helvetica" w:hint="default"/>
          <w:sz w:val="26"/>
          <w:szCs w:val="26"/>
          <w:rtl w:val="0"/>
        </w:rPr>
        <w:t xml:space="preserve">” </w:t>
      </w:r>
      <w:r>
        <w:rPr>
          <w:rFonts w:ascii="Helvetica" w:hAnsi="Helvetica"/>
          <w:sz w:val="26"/>
          <w:szCs w:val="26"/>
          <w:rtl w:val="0"/>
          <w:lang w:val="en-US"/>
        </w:rPr>
        <w:t>in height. The winter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 xml:space="preserve">color on each of these is beautiful, adding pinks to </w:t>
      </w:r>
      <w:r>
        <w:rPr>
          <w:rFonts w:ascii="Helvetica" w:hAnsi="Helvetica" w:hint="default"/>
          <w:sz w:val="26"/>
          <w:szCs w:val="26"/>
          <w:rtl w:val="1"/>
        </w:rPr>
        <w:t>‘</w:t>
      </w:r>
      <w:r>
        <w:rPr>
          <w:rFonts w:ascii="Helvetica" w:hAnsi="Helvetica"/>
          <w:sz w:val="26"/>
          <w:szCs w:val="26"/>
          <w:rtl w:val="0"/>
        </w:rPr>
        <w:t>Emerald Gaiety</w:t>
      </w:r>
      <w:r>
        <w:rPr>
          <w:rFonts w:ascii="Helvetica" w:hAnsi="Helvetica" w:hint="default"/>
          <w:sz w:val="26"/>
          <w:szCs w:val="26"/>
          <w:rtl w:val="1"/>
        </w:rPr>
        <w:t xml:space="preserve">’ </w:t>
      </w:r>
      <w:r>
        <w:rPr>
          <w:rFonts w:ascii="Helvetica" w:hAnsi="Helvetica"/>
          <w:sz w:val="26"/>
          <w:szCs w:val="26"/>
          <w:rtl w:val="0"/>
          <w:lang w:val="en-US"/>
        </w:rPr>
        <w:t>and reds to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 w:hint="default"/>
          <w:sz w:val="26"/>
          <w:szCs w:val="26"/>
          <w:rtl w:val="1"/>
        </w:rPr>
        <w:t>‘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Emerald </w:t>
      </w:r>
      <w:r>
        <w:rPr>
          <w:rFonts w:ascii="Helvetica" w:hAnsi="Helvetica" w:hint="default"/>
          <w:sz w:val="26"/>
          <w:szCs w:val="26"/>
          <w:rtl w:val="1"/>
        </w:rPr>
        <w:t>‘</w:t>
      </w:r>
      <w:r>
        <w:rPr>
          <w:rFonts w:ascii="Helvetica" w:hAnsi="Helvetica"/>
          <w:sz w:val="26"/>
          <w:szCs w:val="26"/>
          <w:rtl w:val="0"/>
          <w:lang w:val="de-DE"/>
        </w:rPr>
        <w:t>n Gold</w:t>
      </w:r>
      <w:r>
        <w:rPr>
          <w:rFonts w:ascii="Helvetica" w:hAnsi="Helvetica" w:hint="default"/>
          <w:sz w:val="26"/>
          <w:szCs w:val="26"/>
          <w:rtl w:val="1"/>
        </w:rPr>
        <w:t>’</w:t>
      </w:r>
      <w:r>
        <w:rPr>
          <w:rFonts w:ascii="Helvetica" w:hAnsi="Helvetica"/>
          <w:sz w:val="26"/>
          <w:szCs w:val="26"/>
          <w:rtl w:val="0"/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 xml:space="preserve">Euonymus japonicus </w:t>
      </w:r>
      <w:r>
        <w:rPr>
          <w:rFonts w:ascii="Helvetica" w:hAnsi="Helvetica" w:hint="default"/>
          <w:sz w:val="26"/>
          <w:szCs w:val="26"/>
          <w:rtl w:val="1"/>
        </w:rPr>
        <w:t>‘</w:t>
      </w:r>
      <w:r>
        <w:rPr>
          <w:rFonts w:ascii="Helvetica" w:hAnsi="Helvetica"/>
          <w:sz w:val="26"/>
          <w:szCs w:val="26"/>
          <w:rtl w:val="0"/>
          <w:lang w:val="fr-FR"/>
        </w:rPr>
        <w:t>microphylla</w:t>
      </w:r>
      <w:r>
        <w:rPr>
          <w:rFonts w:ascii="Helvetica" w:hAnsi="Helvetica" w:hint="default"/>
          <w:sz w:val="26"/>
          <w:szCs w:val="26"/>
          <w:rtl w:val="1"/>
        </w:rPr>
        <w:t xml:space="preserve">’ </w:t>
      </w:r>
      <w:r>
        <w:rPr>
          <w:rFonts w:ascii="Helvetica" w:hAnsi="Helvetica"/>
          <w:sz w:val="26"/>
          <w:szCs w:val="26"/>
          <w:rtl w:val="0"/>
          <w:lang w:val="en-US"/>
        </w:rPr>
        <w:t>BOX-LEAF EUONYMUS. Compact, small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en-US"/>
        </w:rPr>
        <w:t>leafed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en-US"/>
        </w:rPr>
        <w:t>shrub to 1-2 ft. high and half as wide. Zones 4-9. Slow growing, good for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very small animal topiary up to 24</w:t>
      </w:r>
      <w:r>
        <w:rPr>
          <w:rFonts w:ascii="Helvetica" w:hAnsi="Helvetica" w:hint="default"/>
          <w:sz w:val="26"/>
          <w:szCs w:val="26"/>
          <w:rtl w:val="0"/>
        </w:rPr>
        <w:t>”</w:t>
      </w:r>
      <w:r>
        <w:rPr>
          <w:rFonts w:ascii="Helvetica" w:hAnsi="Helvetica"/>
          <w:sz w:val="26"/>
          <w:szCs w:val="26"/>
          <w:rtl w:val="0"/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 xml:space="preserve">Microphyllus Variegatus is like </w:t>
      </w:r>
      <w:r>
        <w:rPr>
          <w:rFonts w:ascii="Helvetica" w:hAnsi="Helvetica" w:hint="default"/>
          <w:sz w:val="26"/>
          <w:szCs w:val="26"/>
          <w:rtl w:val="1"/>
        </w:rPr>
        <w:t>‘</w:t>
      </w:r>
      <w:r>
        <w:rPr>
          <w:rFonts w:ascii="Helvetica" w:hAnsi="Helvetica"/>
          <w:sz w:val="26"/>
          <w:szCs w:val="26"/>
          <w:rtl w:val="0"/>
          <w:lang w:val="da-DK"/>
        </w:rPr>
        <w:t>Microphyllus</w:t>
      </w:r>
      <w:r>
        <w:rPr>
          <w:rFonts w:ascii="Helvetica" w:hAnsi="Helvetica" w:hint="default"/>
          <w:sz w:val="26"/>
          <w:szCs w:val="26"/>
          <w:rtl w:val="1"/>
        </w:rPr>
        <w:t>’</w:t>
      </w:r>
      <w:r>
        <w:rPr>
          <w:rFonts w:ascii="Helvetica" w:hAnsi="Helvetica"/>
          <w:sz w:val="26"/>
          <w:szCs w:val="26"/>
          <w:rtl w:val="0"/>
          <w:lang w:val="en-US"/>
        </w:rPr>
        <w:t>, but with white-splashed leaves, and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even slower growing.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Hedera helix. IVY. Zones 3-24. The many cultivars of ivy offer a wide variety of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options for topiary. Its speed of growth allows some table top topiary frames to fill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in very quickly. In fact with long ivies its possible to have an instant topiary. The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range of cultivars includes miniature to large leaves, curly, variegated, spotted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and heart shaped leaves. It also works well for stuffed topiary and trained up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topiary. Patricia Riley Hammer</w:t>
      </w:r>
      <w:r>
        <w:rPr>
          <w:rFonts w:ascii="Helvetica" w:hAnsi="Helvetica" w:hint="default"/>
          <w:sz w:val="26"/>
          <w:szCs w:val="26"/>
          <w:rtl w:val="1"/>
        </w:rPr>
        <w:t>’</w:t>
      </w:r>
      <w:r>
        <w:rPr>
          <w:rFonts w:ascii="Helvetica" w:hAnsi="Helvetica"/>
          <w:sz w:val="26"/>
          <w:szCs w:val="26"/>
          <w:rtl w:val="0"/>
          <w:lang w:val="en-US"/>
        </w:rPr>
        <w:t>s The New Topiary book has a very informative ivy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chart for choosing the right kind of ivy for topiary.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Lonicera nitida. BOX HONEYSUCKLE. Evergreen shrub. Zones 4-9, 14-24.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Branches densely clothed in tiny, egg-shaped, shiny dark green leaves that may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turn an attractive bronze to plum color in winter. Grows fast but is easily pruned.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Tiny leaves allow for more detail in topiary. Afternoon shade in the valley climate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 xml:space="preserve">protects them from burning. </w:t>
      </w:r>
      <w:r>
        <w:rPr>
          <w:rFonts w:ascii="Helvetica" w:hAnsi="Helvetica" w:hint="default"/>
          <w:sz w:val="26"/>
          <w:szCs w:val="26"/>
          <w:rtl w:val="1"/>
        </w:rPr>
        <w:t>‘</w:t>
      </w:r>
      <w:r>
        <w:rPr>
          <w:rFonts w:ascii="Helvetica" w:hAnsi="Helvetica"/>
          <w:sz w:val="26"/>
          <w:szCs w:val="26"/>
          <w:rtl w:val="0"/>
          <w:lang w:val="de-DE"/>
        </w:rPr>
        <w:t>Baggesen</w:t>
      </w:r>
      <w:r>
        <w:rPr>
          <w:rFonts w:ascii="Helvetica" w:hAnsi="Helvetica" w:hint="default"/>
          <w:sz w:val="26"/>
          <w:szCs w:val="26"/>
          <w:rtl w:val="1"/>
        </w:rPr>
        <w:t>’</w:t>
      </w:r>
      <w:r>
        <w:rPr>
          <w:rFonts w:ascii="Helvetica" w:hAnsi="Helvetica"/>
          <w:sz w:val="26"/>
          <w:szCs w:val="26"/>
          <w:rtl w:val="0"/>
          <w:lang w:val="de-DE"/>
        </w:rPr>
        <w:t>s Gold</w:t>
      </w:r>
      <w:r>
        <w:rPr>
          <w:rFonts w:ascii="Helvetica" w:hAnsi="Helvetica" w:hint="default"/>
          <w:sz w:val="26"/>
          <w:szCs w:val="26"/>
          <w:rtl w:val="1"/>
        </w:rPr>
        <w:t xml:space="preserve">’ </w:t>
      </w:r>
      <w:r>
        <w:rPr>
          <w:rFonts w:ascii="Helvetica" w:hAnsi="Helvetica"/>
          <w:sz w:val="26"/>
          <w:szCs w:val="26"/>
          <w:rtl w:val="0"/>
          <w:lang w:val="en-US"/>
        </w:rPr>
        <w:t>has foliage that is golden with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 xml:space="preserve">more sun, and chartreuse in shade. </w:t>
      </w:r>
      <w:r>
        <w:rPr>
          <w:rFonts w:ascii="Helvetica" w:hAnsi="Helvetica" w:hint="default"/>
          <w:sz w:val="26"/>
          <w:szCs w:val="26"/>
          <w:rtl w:val="1"/>
        </w:rPr>
        <w:t>‘</w:t>
      </w:r>
      <w:r>
        <w:rPr>
          <w:rFonts w:ascii="Helvetica" w:hAnsi="Helvetica"/>
          <w:sz w:val="26"/>
          <w:szCs w:val="26"/>
          <w:rtl w:val="0"/>
          <w:lang w:val="en-US"/>
        </w:rPr>
        <w:t>Lemon Beauty</w:t>
      </w:r>
      <w:r>
        <w:rPr>
          <w:rFonts w:ascii="Helvetica" w:hAnsi="Helvetica" w:hint="default"/>
          <w:sz w:val="26"/>
          <w:szCs w:val="26"/>
          <w:rtl w:val="1"/>
        </w:rPr>
        <w:t xml:space="preserve">’ </w:t>
      </w:r>
      <w:r>
        <w:rPr>
          <w:rFonts w:ascii="Helvetica" w:hAnsi="Helvetica"/>
          <w:sz w:val="26"/>
          <w:szCs w:val="26"/>
          <w:rtl w:val="0"/>
          <w:lang w:val="en-US"/>
        </w:rPr>
        <w:t>has a green center with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yellow edging making it a stand out in the garden.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Myrtus communis. MYRTLE. Evergreen shrub. Glossy bright green leaves are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pointed, 2 inch long, pleasantly aromatic when bruised or brushed against.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White, sweet-scented, 3/4 inch long flowers bloom in summer, followed by bluish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 xml:space="preserve">black berries. Takes any soil, but good drainage is essential. </w:t>
      </w:r>
      <w:r>
        <w:rPr>
          <w:rFonts w:ascii="Helvetica" w:hAnsi="Helvetica" w:hint="default"/>
          <w:sz w:val="26"/>
          <w:szCs w:val="26"/>
          <w:rtl w:val="1"/>
        </w:rPr>
        <w:t>‘</w:t>
      </w:r>
      <w:r>
        <w:rPr>
          <w:rFonts w:ascii="Helvetica" w:hAnsi="Helvetica"/>
          <w:sz w:val="26"/>
          <w:szCs w:val="26"/>
          <w:rtl w:val="0"/>
          <w:lang w:val="it-IT"/>
        </w:rPr>
        <w:t>Variegata</w:t>
      </w:r>
      <w:r>
        <w:rPr>
          <w:rFonts w:ascii="Helvetica" w:hAnsi="Helvetica" w:hint="default"/>
          <w:sz w:val="26"/>
          <w:szCs w:val="26"/>
          <w:rtl w:val="1"/>
        </w:rPr>
        <w:t xml:space="preserve">’ </w:t>
      </w:r>
      <w:r>
        <w:rPr>
          <w:rFonts w:ascii="Helvetica" w:hAnsi="Helvetica"/>
          <w:sz w:val="26"/>
          <w:szCs w:val="26"/>
          <w:rtl w:val="0"/>
          <w:lang w:val="en-US"/>
        </w:rPr>
        <w:t>fits the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basic description but has white-edged foliage. This is an excellent topiary plant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when detail is important because the leaves are so small. It takes full to partial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sun and little to moderate water.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Olea europaea. OLIVE. Willow like foliage is a soft gray green that combines well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with most colors. Olives withstand heavy pruning. They are most lush when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growing in deep, rich soil but will also grow in shallow, alkaline, or stony soil and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with little fertilizer. They thrive in areas with hot, dry summers. Zones 8, 9,11-24.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Olive tree is good for large topiaries in the valley climate. The grayish color also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stands out in a green landscape.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 xml:space="preserve">Pyracantha fortuneana </w:t>
      </w:r>
      <w:r>
        <w:rPr>
          <w:rFonts w:ascii="Helvetica" w:hAnsi="Helvetica" w:hint="default"/>
          <w:sz w:val="26"/>
          <w:szCs w:val="26"/>
          <w:rtl w:val="1"/>
        </w:rPr>
        <w:t>‘</w:t>
      </w:r>
      <w:r>
        <w:rPr>
          <w:rFonts w:ascii="Helvetica" w:hAnsi="Helvetica"/>
          <w:sz w:val="26"/>
          <w:szCs w:val="26"/>
          <w:rtl w:val="0"/>
        </w:rPr>
        <w:t>Graberi</w:t>
      </w:r>
      <w:r>
        <w:rPr>
          <w:rFonts w:ascii="Helvetica" w:hAnsi="Helvetica" w:hint="default"/>
          <w:sz w:val="26"/>
          <w:szCs w:val="26"/>
          <w:rtl w:val="1"/>
        </w:rPr>
        <w:t>’</w:t>
      </w:r>
      <w:r>
        <w:rPr>
          <w:rFonts w:ascii="Helvetica" w:hAnsi="Helvetica"/>
          <w:sz w:val="26"/>
          <w:szCs w:val="26"/>
          <w:rtl w:val="0"/>
          <w:lang w:val="en-US"/>
        </w:rPr>
        <w:t>. Fast and vigorous grower, filling a topiary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quickly but also requiring more pruning than other plants. It produces white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flowers in the spring followed by berries which may last into winter. It also has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needle like thorns. Zones 4-24.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Rosmarinus officinalis. ROSEMARY. Evergreen shrub, herb. Rugged,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picturesque, to 2-6 ft. high. Narrow, aromatic leaves glossy dark green above,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grayish white beneath. Blooms lavender blue, (some white or pink) in winter and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spring, occasionally repeats in fall. Endures hot sun and poor soil, but good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drainage is a must. Works well on small topiary animals. Zones 4-24.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Serissa. Small, shiny leaves with delicate branching pattern make this a favorite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bonsai or container subject. It grows best in morning sun and afternoon shade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with moderate water. Hardy to 25 degrees, then it drops its leave but retains the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branch structure. If stressed it may drop its leaves. If so, don</w:t>
      </w:r>
      <w:r>
        <w:rPr>
          <w:rFonts w:ascii="Helvetica" w:hAnsi="Helvetica" w:hint="default"/>
          <w:sz w:val="26"/>
          <w:szCs w:val="26"/>
          <w:rtl w:val="1"/>
        </w:rPr>
        <w:t>’</w:t>
      </w:r>
      <w:r>
        <w:rPr>
          <w:rFonts w:ascii="Helvetica" w:hAnsi="Helvetica"/>
          <w:sz w:val="26"/>
          <w:szCs w:val="26"/>
          <w:rtl w:val="0"/>
          <w:lang w:val="en-US"/>
        </w:rPr>
        <w:t>t water until it puts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out new leaves. The tiny, delicate flowers make this a very unique topiary, worth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the extra trouble!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