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15921" w14:textId="77777777" w:rsidR="00C00DD5" w:rsidRDefault="00EE0878" w:rsidP="00C00DD5">
      <w:pPr>
        <w:pStyle w:val="Heading2"/>
      </w:pPr>
      <w:r w:rsidRPr="00EE0878">
        <w:rPr>
          <w:noProof/>
        </w:rPr>
        <w:drawing>
          <wp:anchor distT="0" distB="0" distL="114300" distR="114300" simplePos="0" relativeHeight="251659264" behindDoc="0" locked="0" layoutInCell="1" allowOverlap="1" wp14:anchorId="024E3D8A" wp14:editId="0E9B8392">
            <wp:simplePos x="0" y="0"/>
            <wp:positionH relativeFrom="column">
              <wp:posOffset>2846070</wp:posOffset>
            </wp:positionH>
            <wp:positionV relativeFrom="paragraph">
              <wp:posOffset>-325755</wp:posOffset>
            </wp:positionV>
            <wp:extent cx="790575" cy="800100"/>
            <wp:effectExtent l="19050" t="0" r="9525" b="0"/>
            <wp:wrapSquare wrapText="right"/>
            <wp:docPr id="1"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8" cstate="print"/>
                    <a:srcRect/>
                    <a:stretch>
                      <a:fillRect/>
                    </a:stretch>
                  </pic:blipFill>
                  <pic:spPr bwMode="auto">
                    <a:xfrm>
                      <a:off x="0" y="0"/>
                      <a:ext cx="790575" cy="800100"/>
                    </a:xfrm>
                    <a:prstGeom prst="rect">
                      <a:avLst/>
                    </a:prstGeom>
                    <a:noFill/>
                    <a:ln w="9525">
                      <a:noFill/>
                      <a:miter lim="800000"/>
                      <a:headEnd/>
                      <a:tailEnd/>
                    </a:ln>
                  </pic:spPr>
                </pic:pic>
              </a:graphicData>
            </a:graphic>
          </wp:anchor>
        </w:drawing>
      </w:r>
    </w:p>
    <w:p w14:paraId="27A52879" w14:textId="77777777" w:rsidR="00C00DD5" w:rsidRDefault="00C00DD5" w:rsidP="00C00DD5">
      <w:pPr>
        <w:pStyle w:val="Heading1"/>
        <w:jc w:val="center"/>
        <w:rPr>
          <w:rFonts w:cs="Arial"/>
          <w:b w:val="0"/>
          <w:color w:val="000000" w:themeColor="text1"/>
          <w:sz w:val="32"/>
          <w:szCs w:val="32"/>
        </w:rPr>
      </w:pPr>
    </w:p>
    <w:p w14:paraId="060E6993" w14:textId="36225EA0" w:rsidR="00C00DD5" w:rsidRPr="00BC328C" w:rsidRDefault="00630B5C" w:rsidP="00996381">
      <w:pPr>
        <w:pStyle w:val="MainHead"/>
        <w:pBdr>
          <w:top w:val="single" w:sz="4" w:space="4" w:color="auto"/>
          <w:bottom w:val="single" w:sz="4" w:space="1" w:color="auto"/>
        </w:pBdr>
        <w:spacing w:line="276" w:lineRule="auto"/>
      </w:pPr>
      <w:r>
        <w:t>Resources on seed saving for flowers</w:t>
      </w:r>
      <w:r w:rsidR="009A75BB">
        <w:t xml:space="preserve"> </w:t>
      </w:r>
    </w:p>
    <w:p w14:paraId="71F4E80B" w14:textId="77777777" w:rsidR="00C00DD5" w:rsidRDefault="00C00DD5" w:rsidP="00C00DD5"/>
    <w:p w14:paraId="34C8BB15" w14:textId="77777777" w:rsidR="00B7602C" w:rsidRPr="00B7602C" w:rsidRDefault="00B7602C" w:rsidP="00B7602C">
      <w:pPr>
        <w:pStyle w:val="Default"/>
        <w:jc w:val="center"/>
        <w:rPr>
          <w:rFonts w:ascii="Arial" w:eastAsia="Arial" w:hAnsi="Arial" w:cs="Arial"/>
          <w:sz w:val="32"/>
          <w:szCs w:val="32"/>
        </w:rPr>
      </w:pPr>
      <w:r w:rsidRPr="00B7602C">
        <w:rPr>
          <w:rFonts w:ascii="Arial" w:hAnsi="Arial"/>
          <w:sz w:val="32"/>
          <w:szCs w:val="32"/>
        </w:rPr>
        <w:t xml:space="preserve">Public Website   </w:t>
      </w:r>
      <w:hyperlink r:id="rId9" w:history="1">
        <w:r w:rsidRPr="00B7602C">
          <w:rPr>
            <w:rStyle w:val="Hyperlink0"/>
            <w:rFonts w:ascii="Arial" w:hAnsi="Arial"/>
            <w:sz w:val="32"/>
            <w:szCs w:val="32"/>
            <w:lang w:val="en-US"/>
          </w:rPr>
          <w:t>pcmg.ucanr.org</w:t>
        </w:r>
      </w:hyperlink>
      <w:r w:rsidRPr="00B7602C">
        <w:rPr>
          <w:rFonts w:ascii="Arial" w:hAnsi="Arial"/>
          <w:sz w:val="32"/>
          <w:szCs w:val="32"/>
          <w:lang w:val="en-US"/>
        </w:rPr>
        <w:t xml:space="preserve"> </w:t>
      </w:r>
      <w:r w:rsidRPr="00B7602C">
        <w:rPr>
          <w:rFonts w:ascii="Arial" w:eastAsia="Arial" w:hAnsi="Arial" w:cs="Arial"/>
          <w:sz w:val="32"/>
          <w:szCs w:val="32"/>
        </w:rPr>
        <w:tab/>
      </w:r>
    </w:p>
    <w:p w14:paraId="13BDEA5A" w14:textId="77777777" w:rsidR="00B7602C" w:rsidRPr="00B7602C" w:rsidRDefault="00B7602C" w:rsidP="00B7602C">
      <w:pPr>
        <w:pStyle w:val="Default"/>
        <w:jc w:val="center"/>
        <w:rPr>
          <w:rFonts w:ascii="Arial" w:hAnsi="Arial"/>
          <w:sz w:val="32"/>
          <w:szCs w:val="32"/>
          <w:lang w:val="it-IT"/>
        </w:rPr>
      </w:pPr>
      <w:r w:rsidRPr="00B7602C">
        <w:rPr>
          <w:rFonts w:ascii="Arial" w:hAnsi="Arial"/>
          <w:sz w:val="32"/>
          <w:szCs w:val="32"/>
          <w:lang w:val="it-IT"/>
        </w:rPr>
        <w:t>Questions?   Hotline (530) 889-7388</w:t>
      </w:r>
    </w:p>
    <w:p w14:paraId="77D42A60" w14:textId="77777777" w:rsidR="00B7602C" w:rsidRPr="00B7602C" w:rsidRDefault="00B7602C" w:rsidP="00B7602C">
      <w:pPr>
        <w:pStyle w:val="Default"/>
        <w:jc w:val="center"/>
        <w:rPr>
          <w:sz w:val="32"/>
          <w:szCs w:val="32"/>
        </w:rPr>
      </w:pPr>
      <w:r w:rsidRPr="00B7602C">
        <w:rPr>
          <w:rFonts w:ascii="Arial" w:hAnsi="Arial"/>
          <w:sz w:val="32"/>
          <w:szCs w:val="32"/>
          <w:lang w:val="it-IT"/>
        </w:rPr>
        <w:t xml:space="preserve">                     Rot Line (530) 889-7399</w:t>
      </w:r>
    </w:p>
    <w:p w14:paraId="241BDD70" w14:textId="2B605B2E" w:rsidR="00630B5C" w:rsidRDefault="00630B5C" w:rsidP="003B724C"/>
    <w:p w14:paraId="2A96BDD1" w14:textId="77777777" w:rsidR="00F266DD" w:rsidRDefault="00F266DD" w:rsidP="003B724C"/>
    <w:p w14:paraId="25A1A1CB" w14:textId="77777777" w:rsidR="00630B5C" w:rsidRDefault="00630B5C" w:rsidP="003B724C">
      <w:bookmarkStart w:id="0" w:name="_GoBack"/>
      <w:bookmarkEnd w:id="0"/>
    </w:p>
    <w:p w14:paraId="44C89FE5" w14:textId="77777777" w:rsidR="00630B5C" w:rsidRDefault="0044054D" w:rsidP="00630B5C">
      <w:pPr>
        <w:rPr>
          <w:sz w:val="32"/>
          <w:szCs w:val="32"/>
        </w:rPr>
      </w:pPr>
      <w:r>
        <w:t xml:space="preserve"> </w:t>
      </w:r>
      <w:bookmarkStart w:id="1" w:name="_Hlk535175142"/>
      <w:r w:rsidR="00630B5C">
        <w:rPr>
          <w:sz w:val="32"/>
          <w:szCs w:val="32"/>
        </w:rPr>
        <w:t>Books:</w:t>
      </w:r>
    </w:p>
    <w:p w14:paraId="60B66EAC" w14:textId="77777777" w:rsidR="00787C90" w:rsidRDefault="00787C90" w:rsidP="00630B5C">
      <w:pPr>
        <w:rPr>
          <w:sz w:val="32"/>
          <w:szCs w:val="32"/>
        </w:rPr>
      </w:pPr>
    </w:p>
    <w:p w14:paraId="5FAAE20A" w14:textId="6636D5D6" w:rsidR="00630B5C" w:rsidRDefault="00630B5C" w:rsidP="00630B5C">
      <w:pPr>
        <w:rPr>
          <w:sz w:val="32"/>
          <w:szCs w:val="32"/>
        </w:rPr>
      </w:pPr>
      <w:r w:rsidRPr="00787C90">
        <w:rPr>
          <w:sz w:val="32"/>
          <w:szCs w:val="32"/>
          <w:u w:val="single"/>
        </w:rPr>
        <w:t>Complete Guide to Saving Seed</w:t>
      </w:r>
      <w:r>
        <w:rPr>
          <w:sz w:val="32"/>
          <w:szCs w:val="32"/>
        </w:rPr>
        <w:t>, Robert Gough &amp;Cheryl Moore-Gough</w:t>
      </w:r>
    </w:p>
    <w:p w14:paraId="39AE8F45" w14:textId="77777777" w:rsidR="00630B5C" w:rsidRDefault="00630B5C" w:rsidP="00630B5C">
      <w:pPr>
        <w:rPr>
          <w:sz w:val="32"/>
          <w:szCs w:val="32"/>
        </w:rPr>
      </w:pPr>
      <w:r w:rsidRPr="00787C90">
        <w:rPr>
          <w:sz w:val="32"/>
          <w:szCs w:val="32"/>
          <w:u w:val="single"/>
        </w:rPr>
        <w:t>Master Gardener Handbook</w:t>
      </w:r>
      <w:r>
        <w:rPr>
          <w:sz w:val="32"/>
          <w:szCs w:val="32"/>
        </w:rPr>
        <w:t>, Univ. of California ANR pub. 3382</w:t>
      </w:r>
    </w:p>
    <w:p w14:paraId="78BB2AA5" w14:textId="77777777" w:rsidR="00630B5C" w:rsidRDefault="00630B5C" w:rsidP="00630B5C">
      <w:pPr>
        <w:rPr>
          <w:sz w:val="32"/>
          <w:szCs w:val="32"/>
        </w:rPr>
      </w:pPr>
    </w:p>
    <w:p w14:paraId="727CBC6F" w14:textId="77777777" w:rsidR="00630B5C" w:rsidRDefault="00630B5C" w:rsidP="00630B5C">
      <w:pPr>
        <w:rPr>
          <w:sz w:val="32"/>
          <w:szCs w:val="32"/>
        </w:rPr>
      </w:pPr>
    </w:p>
    <w:p w14:paraId="3F600150" w14:textId="5F95020E" w:rsidR="00630B5C" w:rsidRDefault="00630B5C" w:rsidP="00630B5C">
      <w:pPr>
        <w:rPr>
          <w:sz w:val="32"/>
          <w:szCs w:val="32"/>
        </w:rPr>
      </w:pPr>
      <w:r>
        <w:rPr>
          <w:sz w:val="32"/>
          <w:szCs w:val="32"/>
        </w:rPr>
        <w:t>Websites:</w:t>
      </w:r>
    </w:p>
    <w:p w14:paraId="66D1E31D" w14:textId="77777777" w:rsidR="00787C90" w:rsidRDefault="00787C90" w:rsidP="00630B5C">
      <w:pPr>
        <w:rPr>
          <w:rStyle w:val="Hyperlink"/>
          <w:sz w:val="32"/>
          <w:szCs w:val="32"/>
        </w:rPr>
      </w:pPr>
    </w:p>
    <w:p w14:paraId="611F4030" w14:textId="61BA1AAD" w:rsidR="00630B5C" w:rsidRDefault="00A17584" w:rsidP="00630B5C">
      <w:pPr>
        <w:rPr>
          <w:sz w:val="32"/>
          <w:szCs w:val="32"/>
        </w:rPr>
      </w:pPr>
      <w:hyperlink r:id="rId10" w:history="1">
        <w:r w:rsidR="00787C90" w:rsidRPr="00241AE2">
          <w:rPr>
            <w:rStyle w:val="Hyperlink"/>
            <w:sz w:val="32"/>
            <w:szCs w:val="32"/>
          </w:rPr>
          <w:t>https://www.seedsavers.org</w:t>
        </w:r>
      </w:hyperlink>
    </w:p>
    <w:p w14:paraId="06EE6162" w14:textId="77777777" w:rsidR="00630B5C" w:rsidRDefault="00A17584" w:rsidP="00630B5C">
      <w:pPr>
        <w:rPr>
          <w:sz w:val="32"/>
          <w:szCs w:val="32"/>
        </w:rPr>
      </w:pPr>
      <w:hyperlink r:id="rId11" w:history="1">
        <w:r w:rsidR="00630B5C" w:rsidRPr="00B0006E">
          <w:rPr>
            <w:rStyle w:val="Hyperlink"/>
            <w:sz w:val="32"/>
            <w:szCs w:val="32"/>
          </w:rPr>
          <w:t>https://www.purdue.edu/hla/sites/yardandgarden</w:t>
        </w:r>
      </w:hyperlink>
    </w:p>
    <w:p w14:paraId="021AAE51" w14:textId="77777777" w:rsidR="00630B5C" w:rsidRDefault="00A17584" w:rsidP="00630B5C">
      <w:pPr>
        <w:rPr>
          <w:sz w:val="32"/>
          <w:szCs w:val="32"/>
        </w:rPr>
      </w:pPr>
      <w:hyperlink r:id="rId12" w:history="1">
        <w:r w:rsidR="00630B5C" w:rsidRPr="00B0006E">
          <w:rPr>
            <w:rStyle w:val="Hyperlink"/>
            <w:sz w:val="32"/>
            <w:szCs w:val="32"/>
          </w:rPr>
          <w:t>http://www.ext.colostate.edu/pubs/garden</w:t>
        </w:r>
      </w:hyperlink>
    </w:p>
    <w:p w14:paraId="549E185D" w14:textId="77777777" w:rsidR="00630B5C" w:rsidRDefault="00A17584" w:rsidP="00630B5C">
      <w:pPr>
        <w:rPr>
          <w:sz w:val="32"/>
          <w:szCs w:val="32"/>
        </w:rPr>
      </w:pPr>
      <w:hyperlink r:id="rId13" w:history="1">
        <w:r w:rsidR="00630B5C" w:rsidRPr="00B0006E">
          <w:rPr>
            <w:rStyle w:val="Hyperlink"/>
            <w:sz w:val="32"/>
            <w:szCs w:val="32"/>
          </w:rPr>
          <w:t>http://www.msue.msu.edu</w:t>
        </w:r>
      </w:hyperlink>
    </w:p>
    <w:bookmarkEnd w:id="1"/>
    <w:p w14:paraId="298C315B" w14:textId="5C0ACE85" w:rsidR="00B6776E" w:rsidRDefault="00B6776E" w:rsidP="003B724C"/>
    <w:sectPr w:rsidR="00B6776E" w:rsidSect="00CF3BC8">
      <w:footerReference w:type="default" r:id="rId14"/>
      <w:footerReference w:type="first" r:id="rId15"/>
      <w:type w:val="continuous"/>
      <w:pgSz w:w="12240" w:h="15840"/>
      <w:pgMar w:top="1008" w:right="1008" w:bottom="576"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94F8" w14:textId="77777777" w:rsidR="00A17584" w:rsidRDefault="00A17584" w:rsidP="00C00DD5">
      <w:pPr>
        <w:spacing w:after="0"/>
      </w:pPr>
      <w:r>
        <w:separator/>
      </w:r>
    </w:p>
  </w:endnote>
  <w:endnote w:type="continuationSeparator" w:id="0">
    <w:p w14:paraId="6CCC2454" w14:textId="77777777" w:rsidR="00A17584" w:rsidRDefault="00A17584"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charset w:val="00"/>
    <w:family w:val="decorativ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1C9A" w14:textId="77777777" w:rsidR="00FA4DBE" w:rsidRDefault="00A17584" w:rsidP="00FA4DBE">
    <w:r>
      <w:rPr>
        <w:noProof/>
      </w:rPr>
      <w:pict w14:anchorId="10C526DD">
        <v:shapetype id="_x0000_t32" coordsize="21600,21600" o:spt="32" o:oned="t" path="m,l21600,21600e" filled="f">
          <v:path arrowok="t" fillok="f" o:connecttype="none"/>
          <o:lock v:ext="edit" shapetype="t"/>
        </v:shapetype>
        <v:shape id="_x0000_s2050" type="#_x0000_t32" style="position:absolute;margin-left:.3pt;margin-top:11.05pt;width:525.75pt;height:0;z-index:251662336" o:connectortype="straight"/>
      </w:pict>
    </w:r>
  </w:p>
  <w:p w14:paraId="491A14D7"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E3E8" w14:textId="77777777" w:rsidR="003B724C" w:rsidRDefault="00A17584" w:rsidP="00B551EA">
    <w:r>
      <w:rPr>
        <w:noProof/>
      </w:rPr>
      <w:pict w14:anchorId="7670A561">
        <v:shapetype id="_x0000_t32" coordsize="21600,21600" o:spt="32" o:oned="t" path="m,l21600,21600e" filled="f">
          <v:path arrowok="t" fillok="f" o:connecttype="none"/>
          <o:lock v:ext="edit" shapetype="t"/>
        </v:shapetype>
        <v:shape id="_x0000_s2049" type="#_x0000_t32" style="position:absolute;margin-left:.3pt;margin-top:11.05pt;width:525.75pt;height:0;z-index:251660288" o:connectortype="straight"/>
      </w:pict>
    </w:r>
  </w:p>
  <w:p w14:paraId="7AD31724" w14:textId="77777777" w:rsidR="00FB6CB5" w:rsidRDefault="00B551EA" w:rsidP="00FB6CB5">
    <w:pPr>
      <w:tabs>
        <w:tab w:val="left" w:pos="2520"/>
      </w:tabs>
      <w:rPr>
        <w:rFonts w:cs="Times New Roman"/>
        <w:bCs/>
        <w:sz w:val="18"/>
        <w:szCs w:val="18"/>
      </w:rPr>
    </w:pPr>
    <w:r w:rsidRPr="00EA0D2C">
      <w:rPr>
        <w:rFonts w:cs="Times New Roman"/>
        <w:sz w:val="18"/>
        <w:szCs w:val="18"/>
      </w:rP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r w:rsidR="0071671C" w:rsidRPr="00EA0D2C">
      <w:rPr>
        <w:rFonts w:cs="Times New Roman"/>
        <w:sz w:val="18"/>
        <w:szCs w:val="18"/>
      </w:rPr>
      <w:t xml:space="preserve"> </w:t>
    </w:r>
    <w:r w:rsidR="00EA0D2C">
      <w:rPr>
        <w:rFonts w:cs="Times New Roman"/>
        <w:sz w:val="18"/>
        <w:szCs w:val="18"/>
      </w:rPr>
      <w:t xml:space="preserve">UCCE Placer County: 11477 E Avenue, </w:t>
    </w:r>
    <w:r w:rsidR="0071671C" w:rsidRPr="00EA0D2C">
      <w:rPr>
        <w:rFonts w:cs="Times New Roman"/>
        <w:sz w:val="18"/>
        <w:szCs w:val="18"/>
      </w:rPr>
      <w:t>Auburn, CA 95603</w:t>
    </w:r>
    <w:r w:rsidR="00EA0D2C">
      <w:rPr>
        <w:rFonts w:cs="Times New Roman"/>
        <w:sz w:val="18"/>
        <w:szCs w:val="18"/>
      </w:rPr>
      <w:t xml:space="preserve">, </w:t>
    </w:r>
    <w:r w:rsidR="0071671C" w:rsidRPr="00EA0D2C">
      <w:rPr>
        <w:rFonts w:cs="Times New Roman"/>
        <w:bCs/>
        <w:sz w:val="18"/>
        <w:szCs w:val="18"/>
      </w:rPr>
      <w:t>(530) 889-7385</w:t>
    </w:r>
    <w:r w:rsidR="00EA0D2C">
      <w:rPr>
        <w:rFonts w:cs="Times New Roman"/>
        <w:bCs/>
        <w:sz w:val="18"/>
        <w:szCs w:val="18"/>
      </w:rPr>
      <w:t xml:space="preserve"> </w:t>
    </w:r>
  </w:p>
  <w:p w14:paraId="0F2BB472" w14:textId="77777777" w:rsidR="009A75BB" w:rsidRPr="00016A0E" w:rsidRDefault="00FB6CB5" w:rsidP="00016A0E">
    <w:pPr>
      <w:tabs>
        <w:tab w:val="left" w:pos="1440"/>
      </w:tabs>
      <w:jc w:val="center"/>
    </w:pPr>
    <w:r>
      <w:rPr>
        <w:rFonts w:cs="Times New Roman"/>
        <w:b/>
        <w:sz w:val="18"/>
        <w:szCs w:val="18"/>
      </w:rPr>
      <w:t xml:space="preserve">UC </w:t>
    </w:r>
    <w:r w:rsidR="0071671C" w:rsidRPr="00FB6CB5">
      <w:rPr>
        <w:rFonts w:cs="Times New Roman"/>
        <w:b/>
        <w:sz w:val="18"/>
        <w:szCs w:val="18"/>
      </w:rPr>
      <w:t>Master Gardener</w:t>
    </w:r>
    <w:r>
      <w:rPr>
        <w:rFonts w:cs="Times New Roman"/>
        <w:b/>
        <w:sz w:val="18"/>
        <w:szCs w:val="18"/>
      </w:rPr>
      <w:t>s of Placer County</w:t>
    </w:r>
    <w:r w:rsidR="0071671C" w:rsidRPr="00FB6CB5">
      <w:rPr>
        <w:rFonts w:cs="Times New Roman"/>
        <w:b/>
        <w:sz w:val="18"/>
        <w:szCs w:val="18"/>
      </w:rPr>
      <w:t xml:space="preserve"> Hotline: (530) 889-7388</w:t>
    </w:r>
    <w:r w:rsidR="00EA0D2C" w:rsidRPr="00FB6CB5">
      <w:rPr>
        <w:rFonts w:cs="Times New Roman"/>
        <w:b/>
        <w:sz w:val="18"/>
        <w:szCs w:val="18"/>
      </w:rPr>
      <w:t>; Websi</w:t>
    </w:r>
    <w:r w:rsidR="0071671C" w:rsidRPr="00FB6CB5">
      <w:rPr>
        <w:rFonts w:eastAsia="Times New Roman" w:cs="Times New Roman"/>
        <w:b/>
        <w:sz w:val="18"/>
        <w:szCs w:val="18"/>
      </w:rPr>
      <w:t xml:space="preserve">te: </w:t>
    </w:r>
    <w:hyperlink r:id="rId1" w:history="1">
      <w:r w:rsidR="00016A0E" w:rsidRPr="00B4793E">
        <w:rPr>
          <w:rStyle w:val="Hyperlink"/>
          <w:rFonts w:eastAsia="Times New Roman" w:cs="Times New Roman"/>
          <w:b/>
          <w:sz w:val="18"/>
          <w:szCs w:val="18"/>
        </w:rPr>
        <w:t>http://pcmg.ucanr.org/</w:t>
      </w:r>
    </w:hyperlink>
    <w:r w:rsidR="00016A0E">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2A0AE4">
          <w:rPr>
            <w:rStyle w:val="PlaceholderText"/>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C3BCF" w14:textId="77777777" w:rsidR="00A17584" w:rsidRDefault="00A17584" w:rsidP="00C00DD5">
      <w:pPr>
        <w:spacing w:after="0"/>
      </w:pPr>
      <w:r>
        <w:separator/>
      </w:r>
    </w:p>
  </w:footnote>
  <w:footnote w:type="continuationSeparator" w:id="0">
    <w:p w14:paraId="39D34E1A" w14:textId="77777777" w:rsidR="00A17584" w:rsidRDefault="00A17584" w:rsidP="00C00D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27"/>
  </w:num>
  <w:num w:numId="4">
    <w:abstractNumId w:val="3"/>
  </w:num>
  <w:num w:numId="5">
    <w:abstractNumId w:val="10"/>
  </w:num>
  <w:num w:numId="6">
    <w:abstractNumId w:val="14"/>
  </w:num>
  <w:num w:numId="7">
    <w:abstractNumId w:val="18"/>
  </w:num>
  <w:num w:numId="8">
    <w:abstractNumId w:val="30"/>
  </w:num>
  <w:num w:numId="9">
    <w:abstractNumId w:val="11"/>
  </w:num>
  <w:num w:numId="10">
    <w:abstractNumId w:val="39"/>
  </w:num>
  <w:num w:numId="11">
    <w:abstractNumId w:val="35"/>
  </w:num>
  <w:num w:numId="12">
    <w:abstractNumId w:val="5"/>
  </w:num>
  <w:num w:numId="13">
    <w:abstractNumId w:val="29"/>
  </w:num>
  <w:num w:numId="14">
    <w:abstractNumId w:val="12"/>
  </w:num>
  <w:num w:numId="15">
    <w:abstractNumId w:val="37"/>
  </w:num>
  <w:num w:numId="16">
    <w:abstractNumId w:val="21"/>
  </w:num>
  <w:num w:numId="17">
    <w:abstractNumId w:val="34"/>
  </w:num>
  <w:num w:numId="18">
    <w:abstractNumId w:val="23"/>
  </w:num>
  <w:num w:numId="19">
    <w:abstractNumId w:val="19"/>
  </w:num>
  <w:num w:numId="20">
    <w:abstractNumId w:val="22"/>
  </w:num>
  <w:num w:numId="21">
    <w:abstractNumId w:val="40"/>
  </w:num>
  <w:num w:numId="22">
    <w:abstractNumId w:val="4"/>
  </w:num>
  <w:num w:numId="23">
    <w:abstractNumId w:val="20"/>
  </w:num>
  <w:num w:numId="24">
    <w:abstractNumId w:val="31"/>
  </w:num>
  <w:num w:numId="25">
    <w:abstractNumId w:val="26"/>
  </w:num>
  <w:num w:numId="26">
    <w:abstractNumId w:val="25"/>
  </w:num>
  <w:num w:numId="27">
    <w:abstractNumId w:val="1"/>
  </w:num>
  <w:num w:numId="28">
    <w:abstractNumId w:val="36"/>
  </w:num>
  <w:num w:numId="29">
    <w:abstractNumId w:val="6"/>
  </w:num>
  <w:num w:numId="30">
    <w:abstractNumId w:val="13"/>
  </w:num>
  <w:num w:numId="31">
    <w:abstractNumId w:val="38"/>
  </w:num>
  <w:num w:numId="32">
    <w:abstractNumId w:val="16"/>
  </w:num>
  <w:num w:numId="33">
    <w:abstractNumId w:val="15"/>
  </w:num>
  <w:num w:numId="34">
    <w:abstractNumId w:val="2"/>
  </w:num>
  <w:num w:numId="35">
    <w:abstractNumId w:val="28"/>
  </w:num>
  <w:num w:numId="36">
    <w:abstractNumId w:val="7"/>
  </w:num>
  <w:num w:numId="37">
    <w:abstractNumId w:val="32"/>
  </w:num>
  <w:num w:numId="38">
    <w:abstractNumId w:val="24"/>
  </w:num>
  <w:num w:numId="39">
    <w:abstractNumId w:val="33"/>
  </w:num>
  <w:num w:numId="40">
    <w:abstractNumId w:val="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4BB0"/>
    <w:rsid w:val="00010322"/>
    <w:rsid w:val="00016A0E"/>
    <w:rsid w:val="00047D73"/>
    <w:rsid w:val="00052966"/>
    <w:rsid w:val="00052E6D"/>
    <w:rsid w:val="000664F3"/>
    <w:rsid w:val="000B0118"/>
    <w:rsid w:val="000C60C6"/>
    <w:rsid w:val="000E0C9D"/>
    <w:rsid w:val="000F542F"/>
    <w:rsid w:val="00121173"/>
    <w:rsid w:val="00155D65"/>
    <w:rsid w:val="001D4DA6"/>
    <w:rsid w:val="001E3679"/>
    <w:rsid w:val="001E5F9C"/>
    <w:rsid w:val="0026071A"/>
    <w:rsid w:val="0028706F"/>
    <w:rsid w:val="002A0AE4"/>
    <w:rsid w:val="002B1E57"/>
    <w:rsid w:val="002E732A"/>
    <w:rsid w:val="003775EB"/>
    <w:rsid w:val="003B724C"/>
    <w:rsid w:val="003C17C5"/>
    <w:rsid w:val="003D200F"/>
    <w:rsid w:val="003E6055"/>
    <w:rsid w:val="00414DAA"/>
    <w:rsid w:val="0044054D"/>
    <w:rsid w:val="00443E03"/>
    <w:rsid w:val="00447E36"/>
    <w:rsid w:val="00456DBF"/>
    <w:rsid w:val="0049256B"/>
    <w:rsid w:val="0049583D"/>
    <w:rsid w:val="00496F58"/>
    <w:rsid w:val="004D379C"/>
    <w:rsid w:val="004D5E99"/>
    <w:rsid w:val="004F131B"/>
    <w:rsid w:val="00520C3B"/>
    <w:rsid w:val="005C2889"/>
    <w:rsid w:val="005D2278"/>
    <w:rsid w:val="00605ED1"/>
    <w:rsid w:val="006214A5"/>
    <w:rsid w:val="00630B5C"/>
    <w:rsid w:val="0063718C"/>
    <w:rsid w:val="0068531C"/>
    <w:rsid w:val="006954A5"/>
    <w:rsid w:val="006F0527"/>
    <w:rsid w:val="006F4BB0"/>
    <w:rsid w:val="0071671C"/>
    <w:rsid w:val="0076374C"/>
    <w:rsid w:val="007863C0"/>
    <w:rsid w:val="00787C90"/>
    <w:rsid w:val="00865516"/>
    <w:rsid w:val="009071AC"/>
    <w:rsid w:val="009202B6"/>
    <w:rsid w:val="0099108A"/>
    <w:rsid w:val="00995AC2"/>
    <w:rsid w:val="00996381"/>
    <w:rsid w:val="009A5B11"/>
    <w:rsid w:val="009A75BB"/>
    <w:rsid w:val="009C1E82"/>
    <w:rsid w:val="009F2D01"/>
    <w:rsid w:val="00A13F33"/>
    <w:rsid w:val="00A17584"/>
    <w:rsid w:val="00A6455A"/>
    <w:rsid w:val="00A7282F"/>
    <w:rsid w:val="00B119C8"/>
    <w:rsid w:val="00B1723A"/>
    <w:rsid w:val="00B551EA"/>
    <w:rsid w:val="00B6776E"/>
    <w:rsid w:val="00B715F3"/>
    <w:rsid w:val="00B7602C"/>
    <w:rsid w:val="00B8773A"/>
    <w:rsid w:val="00BC328C"/>
    <w:rsid w:val="00C00DD5"/>
    <w:rsid w:val="00C06DEE"/>
    <w:rsid w:val="00C10B9A"/>
    <w:rsid w:val="00C54254"/>
    <w:rsid w:val="00C748B8"/>
    <w:rsid w:val="00CB2FCA"/>
    <w:rsid w:val="00CF3BC8"/>
    <w:rsid w:val="00D06AAA"/>
    <w:rsid w:val="00D166BA"/>
    <w:rsid w:val="00D32772"/>
    <w:rsid w:val="00D47AC1"/>
    <w:rsid w:val="00D82A99"/>
    <w:rsid w:val="00D86608"/>
    <w:rsid w:val="00DE3605"/>
    <w:rsid w:val="00DE76A2"/>
    <w:rsid w:val="00DF7579"/>
    <w:rsid w:val="00E17567"/>
    <w:rsid w:val="00E24179"/>
    <w:rsid w:val="00E31614"/>
    <w:rsid w:val="00E53C95"/>
    <w:rsid w:val="00E73E70"/>
    <w:rsid w:val="00E82AA2"/>
    <w:rsid w:val="00E9692E"/>
    <w:rsid w:val="00EA0D2C"/>
    <w:rsid w:val="00EB34AA"/>
    <w:rsid w:val="00EC00C3"/>
    <w:rsid w:val="00EE0878"/>
    <w:rsid w:val="00EE1A5E"/>
    <w:rsid w:val="00F266DD"/>
    <w:rsid w:val="00F743C3"/>
    <w:rsid w:val="00F83938"/>
    <w:rsid w:val="00FA1597"/>
    <w:rsid w:val="00FA4DBE"/>
    <w:rsid w:val="00FB2E7C"/>
    <w:rsid w:val="00FB6CB5"/>
    <w:rsid w:val="00FD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52F9DB"/>
  <w15:docId w15:val="{B9A485EC-4304-4A07-86B9-25284D04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787C90"/>
    <w:rPr>
      <w:color w:val="605E5C"/>
      <w:shd w:val="clear" w:color="auto" w:fill="E1DFDD"/>
    </w:rPr>
  </w:style>
  <w:style w:type="paragraph" w:customStyle="1" w:styleId="Default">
    <w:name w:val="Default"/>
    <w:rsid w:val="00B760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rPr>
  </w:style>
  <w:style w:type="character" w:customStyle="1" w:styleId="Hyperlink0">
    <w:name w:val="Hyperlink.0"/>
    <w:basedOn w:val="DefaultParagraphFont"/>
    <w:rsid w:val="00B7602C"/>
    <w:rPr>
      <w:color w:val="00000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sue.m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t.colostate.edu/pubs/gard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rdue.edu/hla/sites/yardandgard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eedsavers.org" TargetMode="External"/><Relationship Id="rId4" Type="http://schemas.openxmlformats.org/officeDocument/2006/relationships/settings" Target="settings.xml"/><Relationship Id="rId9" Type="http://schemas.openxmlformats.org/officeDocument/2006/relationships/hyperlink" Target="http://pcmg.ucanr.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27282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89A43-F154-44BA-8320-0054F71B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272827 (1)</Template>
  <TotalTime>3</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Nadine Hart</cp:lastModifiedBy>
  <cp:revision>4</cp:revision>
  <cp:lastPrinted>2012-09-05T22:16:00Z</cp:lastPrinted>
  <dcterms:created xsi:type="dcterms:W3CDTF">2019-07-15T22:14:00Z</dcterms:created>
  <dcterms:modified xsi:type="dcterms:W3CDTF">2019-08-07T21:22:00Z</dcterms:modified>
</cp:coreProperties>
</file>