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7195"/>
        <w:gridCol w:w="7195"/>
      </w:tblGrid>
      <w:tr w:rsidR="00CB2AA4" w:rsidRPr="00375772" w:rsidTr="00CB2AA4">
        <w:tc>
          <w:tcPr>
            <w:tcW w:w="7195" w:type="dxa"/>
          </w:tcPr>
          <w:p w:rsidR="004C4C6D" w:rsidRPr="00375772" w:rsidRDefault="0055267B" w:rsidP="00CB2AA4">
            <w:pPr>
              <w:pStyle w:val="Title"/>
              <w:jc w:val="left"/>
              <w:rPr>
                <w:rFonts w:ascii="Myriad Pro" w:hAnsi="Myriad Pro" w:cs="Arial"/>
                <w:sz w:val="22"/>
                <w:szCs w:val="22"/>
              </w:rPr>
            </w:pPr>
            <w:r w:rsidRPr="00375772">
              <w:rPr>
                <w:rFonts w:ascii="Myriad Pro" w:hAnsi="Myriad Pro" w:cs="Arial"/>
                <w:b/>
                <w:sz w:val="22"/>
                <w:szCs w:val="22"/>
              </w:rPr>
              <w:t>Project Prioritization Rubric Background:</w:t>
            </w:r>
          </w:p>
          <w:p w:rsidR="00CB2AA4" w:rsidRPr="008515AC" w:rsidRDefault="0055267B" w:rsidP="00CB2AA4">
            <w:pPr>
              <w:pStyle w:val="Title"/>
              <w:numPr>
                <w:ilvl w:val="0"/>
                <w:numId w:val="2"/>
              </w:numPr>
              <w:jc w:val="left"/>
              <w:rPr>
                <w:rFonts w:ascii="Minion Pro" w:hAnsi="Minion Pro" w:cs="Arial"/>
                <w:sz w:val="22"/>
                <w:szCs w:val="22"/>
              </w:rPr>
            </w:pPr>
            <w:r w:rsidRPr="008515AC">
              <w:rPr>
                <w:rFonts w:ascii="Minion Pro" w:hAnsi="Minion Pro" w:cs="Arial"/>
                <w:sz w:val="22"/>
                <w:szCs w:val="22"/>
              </w:rPr>
              <w:t xml:space="preserve">National and statewide data indicate that COVID-19 has significantly impacted volunteer commitment for the </w:t>
            </w:r>
            <w:r w:rsidR="00CB2AA4" w:rsidRPr="008515AC">
              <w:rPr>
                <w:rFonts w:ascii="Minion Pro" w:hAnsi="Minion Pro" w:cs="Arial"/>
                <w:sz w:val="22"/>
                <w:szCs w:val="22"/>
              </w:rPr>
              <w:t>2020-2021 program year</w:t>
            </w:r>
            <w:r w:rsidRPr="008515AC">
              <w:rPr>
                <w:rFonts w:ascii="Minion Pro" w:hAnsi="Minion Pro" w:cs="Arial"/>
                <w:sz w:val="22"/>
                <w:szCs w:val="22"/>
              </w:rPr>
              <w:t xml:space="preserve"> (and may continue to impact volunteer commitment thereafter).</w:t>
            </w:r>
          </w:p>
          <w:p w:rsidR="0055267B" w:rsidRPr="008515AC" w:rsidRDefault="00CB2AA4" w:rsidP="00CB2AA4">
            <w:pPr>
              <w:pStyle w:val="Title"/>
              <w:numPr>
                <w:ilvl w:val="0"/>
                <w:numId w:val="2"/>
              </w:numPr>
              <w:jc w:val="left"/>
              <w:rPr>
                <w:rFonts w:ascii="Minion Pro" w:hAnsi="Minion Pro" w:cs="Arial"/>
                <w:sz w:val="22"/>
                <w:szCs w:val="22"/>
              </w:rPr>
            </w:pPr>
            <w:r w:rsidRPr="008515AC">
              <w:rPr>
                <w:rFonts w:ascii="Minion Pro" w:hAnsi="Minion Pro" w:cs="Arial"/>
                <w:sz w:val="22"/>
                <w:szCs w:val="22"/>
              </w:rPr>
              <w:t xml:space="preserve">UCANR personnel </w:t>
            </w:r>
            <w:r w:rsidR="0055267B" w:rsidRPr="008515AC">
              <w:rPr>
                <w:rFonts w:ascii="Minion Pro" w:hAnsi="Minion Pro" w:cs="Arial"/>
                <w:sz w:val="22"/>
                <w:szCs w:val="22"/>
              </w:rPr>
              <w:t>may need to limit the number of projects and initiatives until volunteer commitment can be restored to a pre-COVID-19 level.</w:t>
            </w:r>
          </w:p>
          <w:p w:rsidR="00CB2AA4" w:rsidRPr="007C655D" w:rsidRDefault="0055267B" w:rsidP="00433439">
            <w:pPr>
              <w:pStyle w:val="Title"/>
              <w:numPr>
                <w:ilvl w:val="0"/>
                <w:numId w:val="2"/>
              </w:numPr>
              <w:jc w:val="left"/>
              <w:rPr>
                <w:rFonts w:ascii="Minion Pro" w:hAnsi="Minion Pro" w:cs="Arial"/>
                <w:sz w:val="22"/>
                <w:szCs w:val="22"/>
              </w:rPr>
            </w:pPr>
            <w:r w:rsidRPr="008515AC">
              <w:rPr>
                <w:rFonts w:ascii="Minion Pro" w:hAnsi="Minion Pro" w:cs="Arial"/>
                <w:sz w:val="22"/>
                <w:szCs w:val="22"/>
              </w:rPr>
              <w:t xml:space="preserve">Coordinators have indicated that a rubric for scoring projects would help them </w:t>
            </w:r>
            <w:r w:rsidR="00CB2AA4" w:rsidRPr="008515AC">
              <w:rPr>
                <w:rFonts w:ascii="Minion Pro" w:hAnsi="Minion Pro" w:cs="Arial"/>
                <w:sz w:val="22"/>
                <w:szCs w:val="22"/>
              </w:rPr>
              <w:t>strategically plan in the “new normal</w:t>
            </w:r>
            <w:r w:rsidRPr="008515AC">
              <w:rPr>
                <w:rFonts w:ascii="Minion Pro" w:hAnsi="Minion Pro" w:cs="Arial"/>
                <w:sz w:val="22"/>
                <w:szCs w:val="22"/>
              </w:rPr>
              <w:t>.</w:t>
            </w:r>
            <w:r w:rsidR="00CB2AA4" w:rsidRPr="008515AC">
              <w:rPr>
                <w:rFonts w:ascii="Minion Pro" w:hAnsi="Minion Pro" w:cs="Arial"/>
                <w:sz w:val="22"/>
                <w:szCs w:val="22"/>
              </w:rPr>
              <w:t>”</w:t>
            </w:r>
          </w:p>
        </w:tc>
        <w:tc>
          <w:tcPr>
            <w:tcW w:w="7195" w:type="dxa"/>
          </w:tcPr>
          <w:p w:rsidR="004C4C6D" w:rsidRPr="00375772" w:rsidRDefault="0055267B" w:rsidP="00CB2AA4">
            <w:pPr>
              <w:pStyle w:val="Title"/>
              <w:jc w:val="left"/>
              <w:rPr>
                <w:rFonts w:ascii="Myriad Pro" w:hAnsi="Myriad Pro" w:cs="Arial"/>
                <w:sz w:val="22"/>
                <w:szCs w:val="22"/>
              </w:rPr>
            </w:pPr>
            <w:r w:rsidRPr="00375772">
              <w:rPr>
                <w:rFonts w:ascii="Myriad Pro" w:hAnsi="Myriad Pro" w:cs="Arial"/>
                <w:b/>
                <w:sz w:val="22"/>
                <w:szCs w:val="22"/>
              </w:rPr>
              <w:t>Project Prioritization Rubric</w:t>
            </w:r>
            <w:r w:rsidR="00CB2AA4" w:rsidRPr="00375772">
              <w:rPr>
                <w:rFonts w:ascii="Myriad Pro" w:hAnsi="Myriad Pro" w:cs="Arial"/>
                <w:b/>
                <w:sz w:val="22"/>
                <w:szCs w:val="22"/>
              </w:rPr>
              <w:t xml:space="preserve"> Opportunities</w:t>
            </w:r>
            <w:r w:rsidR="00CB2AA4" w:rsidRPr="00375772">
              <w:rPr>
                <w:rFonts w:ascii="Myriad Pro" w:hAnsi="Myriad Pro" w:cs="Arial"/>
                <w:sz w:val="22"/>
                <w:szCs w:val="22"/>
              </w:rPr>
              <w:t>:</w:t>
            </w:r>
          </w:p>
          <w:p w:rsidR="00CB2AA4" w:rsidRPr="008515AC" w:rsidRDefault="0055267B" w:rsidP="00CB2AA4">
            <w:pPr>
              <w:pStyle w:val="Title"/>
              <w:numPr>
                <w:ilvl w:val="0"/>
                <w:numId w:val="1"/>
              </w:numPr>
              <w:jc w:val="left"/>
              <w:rPr>
                <w:rFonts w:ascii="Minion Pro" w:hAnsi="Minion Pro" w:cs="Arial"/>
                <w:sz w:val="22"/>
                <w:szCs w:val="22"/>
              </w:rPr>
            </w:pPr>
            <w:r w:rsidRPr="008515AC">
              <w:rPr>
                <w:rFonts w:ascii="Minion Pro" w:hAnsi="Minion Pro" w:cs="Arial"/>
                <w:sz w:val="22"/>
                <w:szCs w:val="22"/>
              </w:rPr>
              <w:t xml:space="preserve">Understand if/how current projects align with key </w:t>
            </w:r>
            <w:r w:rsidR="000E1457" w:rsidRPr="008515AC">
              <w:rPr>
                <w:rFonts w:ascii="Minion Pro" w:hAnsi="Minion Pro" w:cs="Arial"/>
                <w:sz w:val="22"/>
                <w:szCs w:val="22"/>
              </w:rPr>
              <w:t xml:space="preserve">UC Master Gardener Program </w:t>
            </w:r>
            <w:r w:rsidRPr="008515AC">
              <w:rPr>
                <w:rFonts w:ascii="Minion Pro" w:hAnsi="Minion Pro" w:cs="Arial"/>
                <w:sz w:val="22"/>
                <w:szCs w:val="22"/>
              </w:rPr>
              <w:t>criteria</w:t>
            </w:r>
            <w:r w:rsidR="000E1457" w:rsidRPr="008515AC">
              <w:rPr>
                <w:rFonts w:ascii="Minion Pro" w:hAnsi="Minion Pro" w:cs="Arial"/>
                <w:sz w:val="22"/>
                <w:szCs w:val="22"/>
              </w:rPr>
              <w:t>.</w:t>
            </w:r>
          </w:p>
          <w:p w:rsidR="000E1457" w:rsidRPr="008515AC" w:rsidRDefault="000E1457" w:rsidP="00CB2AA4">
            <w:pPr>
              <w:pStyle w:val="Title"/>
              <w:numPr>
                <w:ilvl w:val="0"/>
                <w:numId w:val="1"/>
              </w:numPr>
              <w:jc w:val="left"/>
              <w:rPr>
                <w:rFonts w:ascii="Minion Pro" w:hAnsi="Minion Pro" w:cs="Arial"/>
                <w:sz w:val="22"/>
                <w:szCs w:val="22"/>
              </w:rPr>
            </w:pPr>
            <w:r w:rsidRPr="008515AC">
              <w:rPr>
                <w:rFonts w:ascii="Minion Pro" w:hAnsi="Minion Pro" w:cs="Arial"/>
                <w:sz w:val="22"/>
                <w:szCs w:val="22"/>
              </w:rPr>
              <w:t>Identify specific areas of improvement for all projects.</w:t>
            </w:r>
          </w:p>
          <w:p w:rsidR="00CB2AA4" w:rsidRPr="008515AC" w:rsidRDefault="00784A10" w:rsidP="0055267B">
            <w:pPr>
              <w:pStyle w:val="Title"/>
              <w:numPr>
                <w:ilvl w:val="0"/>
                <w:numId w:val="1"/>
              </w:numPr>
              <w:jc w:val="left"/>
              <w:rPr>
                <w:rFonts w:ascii="Minion Pro" w:hAnsi="Minion Pro" w:cs="Arial"/>
                <w:sz w:val="22"/>
                <w:szCs w:val="22"/>
              </w:rPr>
            </w:pPr>
            <w:r w:rsidRPr="008515AC">
              <w:rPr>
                <w:rFonts w:ascii="Minion Pro" w:hAnsi="Minion Pro" w:cs="Arial"/>
                <w:sz w:val="22"/>
                <w:szCs w:val="22"/>
              </w:rPr>
              <w:t xml:space="preserve">Elevate and invest resources in projects </w:t>
            </w:r>
            <w:r w:rsidR="00CB2AA4" w:rsidRPr="008515AC">
              <w:rPr>
                <w:rFonts w:ascii="Minion Pro" w:hAnsi="Minion Pro" w:cs="Arial"/>
                <w:sz w:val="22"/>
                <w:szCs w:val="22"/>
              </w:rPr>
              <w:t xml:space="preserve">that </w:t>
            </w:r>
            <w:r w:rsidRPr="008515AC">
              <w:rPr>
                <w:rFonts w:ascii="Minion Pro" w:hAnsi="Minion Pro" w:cs="Arial"/>
                <w:sz w:val="22"/>
                <w:szCs w:val="22"/>
              </w:rPr>
              <w:t>are closely aligned with the UC Master Gardener Pr</w:t>
            </w:r>
            <w:r w:rsidR="000E1457" w:rsidRPr="008515AC">
              <w:rPr>
                <w:rFonts w:ascii="Minion Pro" w:hAnsi="Minion Pro" w:cs="Arial"/>
                <w:sz w:val="22"/>
                <w:szCs w:val="22"/>
              </w:rPr>
              <w:t>ogram mission, core values, strategic initiatives, local priorities, and fundraising objectives as well as the needs/assets of communities underinvested by UCANR.</w:t>
            </w:r>
          </w:p>
          <w:p w:rsidR="00CB2AA4" w:rsidRPr="008515AC" w:rsidRDefault="000E1457" w:rsidP="00784A10">
            <w:pPr>
              <w:pStyle w:val="Title"/>
              <w:numPr>
                <w:ilvl w:val="0"/>
                <w:numId w:val="1"/>
              </w:numPr>
              <w:jc w:val="left"/>
              <w:rPr>
                <w:rFonts w:ascii="Minion Pro" w:hAnsi="Minion Pro" w:cs="Arial"/>
                <w:sz w:val="22"/>
                <w:szCs w:val="22"/>
              </w:rPr>
            </w:pPr>
            <w:r w:rsidRPr="008515AC">
              <w:rPr>
                <w:rFonts w:ascii="Minion Pro" w:hAnsi="Minion Pro" w:cs="Arial"/>
                <w:sz w:val="22"/>
                <w:szCs w:val="22"/>
              </w:rPr>
              <w:t>Consider pausing projects requiring significant improvement for the 2020-2021 and/or 2021-2022 program years.</w:t>
            </w:r>
          </w:p>
          <w:p w:rsidR="000E1457" w:rsidRPr="00375772" w:rsidRDefault="000E1457" w:rsidP="000E1457">
            <w:pPr>
              <w:pStyle w:val="Title"/>
              <w:ind w:left="720"/>
              <w:jc w:val="left"/>
              <w:rPr>
                <w:rFonts w:ascii="Myriad Pro" w:hAnsi="Myriad Pro" w:cs="Arial"/>
                <w:sz w:val="22"/>
                <w:szCs w:val="22"/>
              </w:rPr>
            </w:pPr>
          </w:p>
        </w:tc>
      </w:tr>
      <w:tr w:rsidR="00CB2AA4" w:rsidRPr="00375772" w:rsidTr="00CB2AA4">
        <w:tc>
          <w:tcPr>
            <w:tcW w:w="7195" w:type="dxa"/>
          </w:tcPr>
          <w:p w:rsidR="004C4C6D" w:rsidRPr="00375772" w:rsidRDefault="00CB2AA4" w:rsidP="00CB2AA4">
            <w:pPr>
              <w:pStyle w:val="Title"/>
              <w:jc w:val="left"/>
              <w:rPr>
                <w:rFonts w:ascii="Myriad Pro" w:hAnsi="Myriad Pro" w:cs="Arial"/>
                <w:b/>
                <w:sz w:val="22"/>
                <w:szCs w:val="22"/>
              </w:rPr>
            </w:pPr>
            <w:r w:rsidRPr="00375772">
              <w:rPr>
                <w:rFonts w:ascii="Myriad Pro" w:hAnsi="Myriad Pro" w:cs="Arial"/>
                <w:b/>
                <w:sz w:val="22"/>
                <w:szCs w:val="22"/>
              </w:rPr>
              <w:t>How to use this Prioritization Rubric:</w:t>
            </w:r>
          </w:p>
          <w:p w:rsidR="00E1670C" w:rsidRDefault="00CB2AA4" w:rsidP="00E1670C">
            <w:pPr>
              <w:pStyle w:val="Title"/>
              <w:numPr>
                <w:ilvl w:val="0"/>
                <w:numId w:val="7"/>
              </w:numPr>
              <w:jc w:val="left"/>
              <w:rPr>
                <w:rFonts w:ascii="Minion Pro" w:hAnsi="Minion Pro" w:cs="Arial"/>
                <w:sz w:val="22"/>
                <w:szCs w:val="22"/>
              </w:rPr>
            </w:pPr>
            <w:r w:rsidRPr="008515AC">
              <w:rPr>
                <w:rFonts w:ascii="Minion Pro" w:hAnsi="Minion Pro" w:cs="Arial"/>
                <w:sz w:val="22"/>
                <w:szCs w:val="22"/>
              </w:rPr>
              <w:t xml:space="preserve">Use the criteria above to score each of your current and/or proposed county projects. </w:t>
            </w:r>
            <w:r w:rsidR="00E1670C">
              <w:rPr>
                <w:rFonts w:ascii="Minion Pro" w:hAnsi="Minion Pro" w:cs="Arial"/>
                <w:sz w:val="22"/>
                <w:szCs w:val="22"/>
              </w:rPr>
              <w:t>NOTE: If a project does not raise funds, exclude the ROI criteria. The total score will be out of 30 points, rather than 35. Adjusted ranges are listed below</w:t>
            </w:r>
          </w:p>
          <w:p w:rsidR="00E1670C" w:rsidRDefault="00E1670C" w:rsidP="00E1670C">
            <w:pPr>
              <w:pStyle w:val="Title"/>
              <w:numPr>
                <w:ilvl w:val="0"/>
                <w:numId w:val="7"/>
              </w:numPr>
              <w:jc w:val="left"/>
              <w:rPr>
                <w:rFonts w:ascii="Minion Pro" w:hAnsi="Minion Pro" w:cs="Arial"/>
                <w:sz w:val="22"/>
                <w:szCs w:val="22"/>
              </w:rPr>
            </w:pPr>
            <w:r>
              <w:rPr>
                <w:rFonts w:ascii="Minion Pro" w:hAnsi="Minion Pro" w:cs="Arial"/>
                <w:sz w:val="22"/>
                <w:szCs w:val="22"/>
              </w:rPr>
              <w:t>Identify projects that are:</w:t>
            </w:r>
          </w:p>
          <w:p w:rsidR="00E1670C" w:rsidRDefault="00E1670C" w:rsidP="00E1670C">
            <w:pPr>
              <w:pStyle w:val="Title"/>
              <w:numPr>
                <w:ilvl w:val="1"/>
                <w:numId w:val="7"/>
              </w:numPr>
              <w:jc w:val="left"/>
              <w:rPr>
                <w:rFonts w:ascii="Minion Pro" w:hAnsi="Minion Pro" w:cs="Arial"/>
                <w:sz w:val="22"/>
                <w:szCs w:val="22"/>
              </w:rPr>
            </w:pPr>
            <w:r>
              <w:rPr>
                <w:rFonts w:ascii="Minion Pro" w:hAnsi="Minion Pro" w:cs="Arial"/>
                <w:sz w:val="22"/>
                <w:szCs w:val="22"/>
              </w:rPr>
              <w:t>Excellent (Total score 31-35 or 26-30 if no ROI)</w:t>
            </w:r>
          </w:p>
          <w:p w:rsidR="00E1670C" w:rsidRDefault="00E1670C" w:rsidP="00E1670C">
            <w:pPr>
              <w:pStyle w:val="Title"/>
              <w:numPr>
                <w:ilvl w:val="1"/>
                <w:numId w:val="7"/>
              </w:numPr>
              <w:jc w:val="left"/>
              <w:rPr>
                <w:rFonts w:ascii="Minion Pro" w:hAnsi="Minion Pro" w:cs="Arial"/>
                <w:sz w:val="22"/>
                <w:szCs w:val="22"/>
              </w:rPr>
            </w:pPr>
            <w:r>
              <w:rPr>
                <w:rFonts w:ascii="Minion Pro" w:hAnsi="Minion Pro" w:cs="Arial"/>
                <w:sz w:val="22"/>
                <w:szCs w:val="22"/>
              </w:rPr>
              <w:t>Good (Total score = 26-30 or 21-25)</w:t>
            </w:r>
          </w:p>
          <w:p w:rsidR="00E1670C" w:rsidRDefault="00E1670C" w:rsidP="00E1670C">
            <w:pPr>
              <w:pStyle w:val="Title"/>
              <w:numPr>
                <w:ilvl w:val="1"/>
                <w:numId w:val="7"/>
              </w:numPr>
              <w:jc w:val="left"/>
              <w:rPr>
                <w:rFonts w:ascii="Minion Pro" w:hAnsi="Minion Pro" w:cs="Arial"/>
                <w:sz w:val="22"/>
                <w:szCs w:val="22"/>
              </w:rPr>
            </w:pPr>
            <w:r>
              <w:rPr>
                <w:rFonts w:ascii="Minion Pro" w:hAnsi="Minion Pro" w:cs="Arial"/>
                <w:sz w:val="22"/>
                <w:szCs w:val="22"/>
              </w:rPr>
              <w:t>Acceptable (Total score = 21-25 or 16-20)</w:t>
            </w:r>
          </w:p>
          <w:p w:rsidR="00E1670C" w:rsidRDefault="00E1670C" w:rsidP="00E1670C">
            <w:pPr>
              <w:pStyle w:val="Title"/>
              <w:numPr>
                <w:ilvl w:val="1"/>
                <w:numId w:val="7"/>
              </w:numPr>
              <w:jc w:val="left"/>
              <w:rPr>
                <w:rFonts w:ascii="Minion Pro" w:hAnsi="Minion Pro" w:cs="Arial"/>
                <w:sz w:val="22"/>
                <w:szCs w:val="22"/>
              </w:rPr>
            </w:pPr>
            <w:r>
              <w:rPr>
                <w:rFonts w:ascii="Minion Pro" w:hAnsi="Minion Pro" w:cs="Arial"/>
                <w:sz w:val="22"/>
                <w:szCs w:val="22"/>
              </w:rPr>
              <w:t>Needs Improvement (Total score = 16-20 or 11-15)</w:t>
            </w:r>
          </w:p>
          <w:p w:rsidR="00E1670C" w:rsidRDefault="00E1670C" w:rsidP="00E1670C">
            <w:pPr>
              <w:pStyle w:val="Title"/>
              <w:numPr>
                <w:ilvl w:val="1"/>
                <w:numId w:val="7"/>
              </w:numPr>
              <w:jc w:val="left"/>
              <w:rPr>
                <w:rFonts w:ascii="Minion Pro" w:hAnsi="Minion Pro" w:cs="Arial"/>
                <w:sz w:val="22"/>
                <w:szCs w:val="22"/>
              </w:rPr>
            </w:pPr>
            <w:r>
              <w:rPr>
                <w:rFonts w:ascii="Minion Pro" w:hAnsi="Minion Pro" w:cs="Arial"/>
                <w:sz w:val="22"/>
                <w:szCs w:val="22"/>
              </w:rPr>
              <w:t>Poor (Total score = 1-15 or 1-10)</w:t>
            </w:r>
          </w:p>
          <w:p w:rsidR="00CB2AA4" w:rsidRPr="008515AC" w:rsidRDefault="00CB2AA4" w:rsidP="00CB2AA4">
            <w:pPr>
              <w:pStyle w:val="Title"/>
              <w:numPr>
                <w:ilvl w:val="0"/>
                <w:numId w:val="5"/>
              </w:numPr>
              <w:jc w:val="left"/>
              <w:rPr>
                <w:rFonts w:ascii="Minion Pro" w:hAnsi="Minion Pro" w:cs="Arial"/>
                <w:sz w:val="22"/>
                <w:szCs w:val="22"/>
              </w:rPr>
            </w:pPr>
            <w:r w:rsidRPr="008515AC">
              <w:rPr>
                <w:rFonts w:ascii="Minion Pro" w:hAnsi="Minion Pro" w:cs="Arial"/>
                <w:sz w:val="22"/>
                <w:szCs w:val="22"/>
              </w:rPr>
              <w:t xml:space="preserve">Of the high scoring projects (and, perhaps, lower scoring projects that can be readily improved), determine how many projects </w:t>
            </w:r>
            <w:r w:rsidR="004C4C6D" w:rsidRPr="008515AC">
              <w:rPr>
                <w:rFonts w:ascii="Minion Pro" w:hAnsi="Minion Pro" w:cs="Arial"/>
                <w:sz w:val="22"/>
                <w:szCs w:val="22"/>
              </w:rPr>
              <w:t>your county will have capacity to take-on for the 2020-2021, 2021-2022 program years</w:t>
            </w:r>
            <w:r w:rsidR="008A3B05">
              <w:rPr>
                <w:rFonts w:ascii="Minion Pro" w:hAnsi="Minion Pro" w:cs="Arial"/>
                <w:sz w:val="22"/>
                <w:szCs w:val="22"/>
              </w:rPr>
              <w:t>.</w:t>
            </w:r>
          </w:p>
          <w:p w:rsidR="00CB2AA4" w:rsidRPr="008515AC" w:rsidRDefault="00CB2AA4" w:rsidP="00CB2AA4">
            <w:pPr>
              <w:pStyle w:val="Title"/>
              <w:numPr>
                <w:ilvl w:val="0"/>
                <w:numId w:val="5"/>
              </w:numPr>
              <w:jc w:val="left"/>
              <w:rPr>
                <w:rFonts w:ascii="Minion Pro" w:hAnsi="Minion Pro" w:cs="Arial"/>
                <w:sz w:val="22"/>
                <w:szCs w:val="22"/>
              </w:rPr>
            </w:pPr>
            <w:r w:rsidRPr="008515AC">
              <w:rPr>
                <w:rFonts w:ascii="Minion Pro" w:hAnsi="Minion Pro" w:cs="Arial"/>
                <w:sz w:val="22"/>
                <w:szCs w:val="22"/>
              </w:rPr>
              <w:t>Work with individual volunteers, relevant committees, general membership to identify adaptation strategies (for virtual, online, or social distanced program delivery)</w:t>
            </w:r>
            <w:r w:rsidR="008A3B05">
              <w:rPr>
                <w:rFonts w:ascii="Minion Pro" w:hAnsi="Minion Pro" w:cs="Arial"/>
                <w:sz w:val="22"/>
                <w:szCs w:val="22"/>
              </w:rPr>
              <w:t>.</w:t>
            </w:r>
          </w:p>
          <w:p w:rsidR="00CB2AA4" w:rsidRDefault="00CB2AA4" w:rsidP="00433439">
            <w:pPr>
              <w:pStyle w:val="Title"/>
              <w:numPr>
                <w:ilvl w:val="0"/>
                <w:numId w:val="5"/>
              </w:numPr>
              <w:jc w:val="left"/>
              <w:rPr>
                <w:rFonts w:ascii="Minion Pro" w:hAnsi="Minion Pro" w:cs="Arial"/>
                <w:sz w:val="22"/>
                <w:szCs w:val="22"/>
              </w:rPr>
            </w:pPr>
            <w:r w:rsidRPr="008515AC">
              <w:rPr>
                <w:rFonts w:ascii="Minion Pro" w:hAnsi="Minion Pro" w:cs="Arial"/>
                <w:sz w:val="22"/>
                <w:szCs w:val="22"/>
              </w:rPr>
              <w:t>Allocate resources (volunteer time, coordinator time, social media marketing, funds, etc.) to these key projects for the 2020-2021 program year</w:t>
            </w:r>
            <w:r w:rsidR="008A3B05">
              <w:rPr>
                <w:rFonts w:ascii="Minion Pro" w:hAnsi="Minion Pro" w:cs="Arial"/>
                <w:sz w:val="22"/>
                <w:szCs w:val="22"/>
              </w:rPr>
              <w:t>.</w:t>
            </w:r>
          </w:p>
          <w:p w:rsidR="004E676C" w:rsidRPr="006A183F" w:rsidRDefault="004E676C" w:rsidP="004E676C">
            <w:pPr>
              <w:pStyle w:val="Title"/>
              <w:ind w:left="720"/>
              <w:jc w:val="left"/>
              <w:rPr>
                <w:rFonts w:ascii="Minion Pro" w:hAnsi="Minion Pro" w:cs="Arial"/>
                <w:sz w:val="22"/>
                <w:szCs w:val="22"/>
              </w:rPr>
            </w:pPr>
          </w:p>
        </w:tc>
        <w:tc>
          <w:tcPr>
            <w:tcW w:w="7195" w:type="dxa"/>
          </w:tcPr>
          <w:p w:rsidR="00A75AFB" w:rsidRPr="00375772" w:rsidRDefault="00A75AFB" w:rsidP="00433439">
            <w:pPr>
              <w:pStyle w:val="Title"/>
              <w:jc w:val="left"/>
              <w:rPr>
                <w:rFonts w:ascii="Myriad Pro" w:hAnsi="Myriad Pro" w:cs="Arial"/>
                <w:b/>
                <w:sz w:val="22"/>
                <w:szCs w:val="22"/>
              </w:rPr>
            </w:pPr>
            <w:r w:rsidRPr="00375772">
              <w:rPr>
                <w:rFonts w:ascii="Myriad Pro" w:hAnsi="Myriad Pro" w:cs="Arial"/>
                <w:b/>
                <w:sz w:val="22"/>
                <w:szCs w:val="22"/>
              </w:rPr>
              <w:t>Other considerations:</w:t>
            </w:r>
          </w:p>
          <w:p w:rsidR="00375772" w:rsidRPr="008515AC" w:rsidRDefault="00375772" w:rsidP="00375772">
            <w:pPr>
              <w:pStyle w:val="Title"/>
              <w:numPr>
                <w:ilvl w:val="0"/>
                <w:numId w:val="6"/>
              </w:numPr>
              <w:jc w:val="left"/>
              <w:rPr>
                <w:rFonts w:ascii="Minion Pro" w:hAnsi="Minion Pro" w:cs="Arial"/>
                <w:sz w:val="22"/>
                <w:szCs w:val="22"/>
              </w:rPr>
            </w:pPr>
            <w:r w:rsidRPr="008515AC">
              <w:rPr>
                <w:rFonts w:ascii="Minion Pro" w:hAnsi="Minion Pro" w:cs="Arial"/>
                <w:sz w:val="22"/>
                <w:szCs w:val="22"/>
              </w:rPr>
              <w:t xml:space="preserve">Use of the Project Prioritization Rubric is </w:t>
            </w:r>
            <w:r w:rsidR="002E3973" w:rsidRPr="008515AC">
              <w:rPr>
                <w:rFonts w:ascii="Minion Pro" w:hAnsi="Minion Pro" w:cs="Arial"/>
                <w:sz w:val="22"/>
                <w:szCs w:val="22"/>
              </w:rPr>
              <w:t>NOT</w:t>
            </w:r>
            <w:r w:rsidRPr="008515AC">
              <w:rPr>
                <w:rFonts w:ascii="Minion Pro" w:hAnsi="Minion Pro" w:cs="Arial"/>
                <w:sz w:val="22"/>
                <w:szCs w:val="22"/>
              </w:rPr>
              <w:t xml:space="preserve"> mandatory. This tool was designed to help willing UCANR personnel to establish a manageable project load for the 2020-2021 and/or the 2021-2022 program year.</w:t>
            </w:r>
          </w:p>
          <w:p w:rsidR="00375772" w:rsidRPr="008515AC" w:rsidRDefault="002E3973" w:rsidP="00375772">
            <w:pPr>
              <w:pStyle w:val="Title"/>
              <w:numPr>
                <w:ilvl w:val="0"/>
                <w:numId w:val="6"/>
              </w:numPr>
              <w:jc w:val="left"/>
              <w:rPr>
                <w:rFonts w:ascii="Minion Pro" w:hAnsi="Minion Pro" w:cs="Arial"/>
                <w:sz w:val="22"/>
                <w:szCs w:val="22"/>
              </w:rPr>
            </w:pPr>
            <w:r w:rsidRPr="008515AC">
              <w:rPr>
                <w:rFonts w:ascii="Minion Pro" w:hAnsi="Minion Pro" w:cs="Arial"/>
                <w:sz w:val="22"/>
                <w:szCs w:val="22"/>
              </w:rPr>
              <w:t xml:space="preserve">Some UCANR personnel may wish to incorporate volunteers in the process of evaluating projects. While this approach has many advantages as it may build volunteer buy-in, UCANR personnel are the stewards of the UC Master Gardener Program in their counties. Any </w:t>
            </w:r>
            <w:r w:rsidR="008515AC" w:rsidRPr="008515AC">
              <w:rPr>
                <w:rFonts w:ascii="Minion Pro" w:hAnsi="Minion Pro" w:cs="Arial"/>
                <w:sz w:val="22"/>
                <w:szCs w:val="22"/>
              </w:rPr>
              <w:t>program-critical decisions should be made by UCANR personnel.</w:t>
            </w:r>
          </w:p>
          <w:p w:rsidR="00375772" w:rsidRDefault="00375772" w:rsidP="00375772">
            <w:pPr>
              <w:pStyle w:val="Title"/>
              <w:numPr>
                <w:ilvl w:val="0"/>
                <w:numId w:val="6"/>
              </w:numPr>
              <w:jc w:val="left"/>
              <w:rPr>
                <w:rFonts w:ascii="Minion Pro" w:hAnsi="Minion Pro" w:cs="Arial"/>
                <w:sz w:val="22"/>
                <w:szCs w:val="22"/>
              </w:rPr>
            </w:pPr>
            <w:r w:rsidRPr="008515AC">
              <w:rPr>
                <w:rFonts w:ascii="Minion Pro" w:hAnsi="Minion Pro" w:cs="Arial"/>
                <w:sz w:val="22"/>
                <w:szCs w:val="22"/>
              </w:rPr>
              <w:t>Projects scoring a 2 or lower on the UC Master Gardener Program Mission, Core Values and Strategic Initiatives criteria should not be considered priority projects UNLESS significant improvement is made to bring the project in line with these fundamental criteria.</w:t>
            </w:r>
          </w:p>
          <w:p w:rsidR="004E676C" w:rsidRPr="008515AC" w:rsidRDefault="004E676C" w:rsidP="00375772">
            <w:pPr>
              <w:pStyle w:val="Title"/>
              <w:numPr>
                <w:ilvl w:val="0"/>
                <w:numId w:val="6"/>
              </w:numPr>
              <w:jc w:val="left"/>
              <w:rPr>
                <w:rFonts w:ascii="Minion Pro" w:hAnsi="Minion Pro" w:cs="Arial"/>
                <w:sz w:val="22"/>
                <w:szCs w:val="22"/>
              </w:rPr>
            </w:pPr>
            <w:r>
              <w:rPr>
                <w:rFonts w:ascii="Minion Pro" w:hAnsi="Minion Pro" w:cs="Arial"/>
                <w:sz w:val="22"/>
                <w:szCs w:val="22"/>
              </w:rPr>
              <w:t>Assessment of alignment with core values</w:t>
            </w:r>
            <w:r w:rsidR="00BB3BFC">
              <w:rPr>
                <w:rFonts w:ascii="Minion Pro" w:hAnsi="Minion Pro" w:cs="Arial"/>
                <w:sz w:val="22"/>
                <w:szCs w:val="22"/>
              </w:rPr>
              <w:t xml:space="preserve"> (including the use of volunteers to extend horticulture information)</w:t>
            </w:r>
            <w:r>
              <w:rPr>
                <w:rFonts w:ascii="Minion Pro" w:hAnsi="Minion Pro" w:cs="Arial"/>
                <w:sz w:val="22"/>
                <w:szCs w:val="22"/>
              </w:rPr>
              <w:t xml:space="preserve"> should include </w:t>
            </w:r>
            <w:r w:rsidR="00BB3BFC">
              <w:rPr>
                <w:rFonts w:ascii="Minion Pro" w:hAnsi="Minion Pro" w:cs="Arial"/>
                <w:sz w:val="22"/>
                <w:szCs w:val="22"/>
              </w:rPr>
              <w:t>consideration of a projects inclusiveness to new volunteers. High scoring projects should engage a variety of volunteers including first-years.</w:t>
            </w:r>
          </w:p>
          <w:p w:rsidR="00A75AFB" w:rsidRPr="00375772" w:rsidRDefault="00375772" w:rsidP="00375772">
            <w:pPr>
              <w:pStyle w:val="Title"/>
              <w:numPr>
                <w:ilvl w:val="0"/>
                <w:numId w:val="6"/>
              </w:numPr>
              <w:jc w:val="left"/>
              <w:rPr>
                <w:rFonts w:ascii="Myriad Pro" w:hAnsi="Myriad Pro" w:cs="Arial"/>
                <w:b/>
                <w:sz w:val="22"/>
                <w:szCs w:val="22"/>
              </w:rPr>
            </w:pPr>
            <w:r w:rsidRPr="008515AC">
              <w:rPr>
                <w:rFonts w:ascii="Minion Pro" w:hAnsi="Minion Pro" w:cs="Arial"/>
                <w:sz w:val="22"/>
                <w:szCs w:val="22"/>
              </w:rPr>
              <w:t xml:space="preserve">Assessment of Return on Investment (ROI) should include consideration of both direct financial outlay (supplies, rental fees, refreshments) and </w:t>
            </w:r>
            <w:hyperlink r:id="rId7" w:history="1">
              <w:r w:rsidR="008515AC" w:rsidRPr="008515AC">
                <w:rPr>
                  <w:rStyle w:val="Hyperlink"/>
                  <w:rFonts w:ascii="Minion Pro" w:hAnsi="Minion Pro" w:cs="Arial"/>
                  <w:sz w:val="22"/>
                  <w:szCs w:val="22"/>
                </w:rPr>
                <w:t>volunteer hour</w:t>
              </w:r>
            </w:hyperlink>
            <w:r w:rsidR="008515AC">
              <w:rPr>
                <w:rFonts w:ascii="Minion Pro" w:hAnsi="Minion Pro" w:cs="Arial"/>
                <w:color w:val="4472C4" w:themeColor="accent5"/>
                <w:sz w:val="22"/>
                <w:szCs w:val="22"/>
              </w:rPr>
              <w:t xml:space="preserve"> </w:t>
            </w:r>
            <w:r w:rsidR="008515AC" w:rsidRPr="008515AC">
              <w:rPr>
                <w:rStyle w:val="Hyperlink"/>
                <w:rFonts w:ascii="Minion Pro" w:hAnsi="Minion Pro" w:cs="Arial"/>
                <w:color w:val="auto"/>
                <w:sz w:val="22"/>
                <w:szCs w:val="22"/>
                <w:u w:val="none"/>
              </w:rPr>
              <w:t>investment.</w:t>
            </w:r>
          </w:p>
        </w:tc>
      </w:tr>
    </w:tbl>
    <w:p w:rsidR="002B494E" w:rsidRPr="00433439" w:rsidRDefault="002B494E" w:rsidP="0031010D">
      <w:pPr>
        <w:ind w:firstLine="720"/>
        <w:rPr>
          <w:rFonts w:ascii="Minion Pro" w:hAnsi="Minion Pro" w:cs="Arial"/>
          <w:sz w:val="22"/>
          <w:szCs w:val="22"/>
        </w:rPr>
      </w:pPr>
    </w:p>
    <w:sectPr w:rsidR="002B494E" w:rsidRPr="00433439" w:rsidSect="001D57A7">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457" w:rsidRDefault="00085457" w:rsidP="00A07F2A">
      <w:r>
        <w:separator/>
      </w:r>
    </w:p>
  </w:endnote>
  <w:endnote w:type="continuationSeparator" w:id="0">
    <w:p w:rsidR="00085457" w:rsidRDefault="00085457" w:rsidP="00A0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ythagoras">
    <w:altName w:val="Times New Roman"/>
    <w:charset w:val="00"/>
    <w:family w:val="auto"/>
    <w:pitch w:val="default"/>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70C" w:rsidRDefault="00E16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70C" w:rsidRDefault="00E16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70C" w:rsidRDefault="00E1670C">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457" w:rsidRDefault="00085457" w:rsidP="00A07F2A">
      <w:r>
        <w:separator/>
      </w:r>
    </w:p>
  </w:footnote>
  <w:footnote w:type="continuationSeparator" w:id="0">
    <w:p w:rsidR="00085457" w:rsidRDefault="00085457" w:rsidP="00A0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31F" w:rsidRDefault="00E167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14626" o:spid="_x0000_s2050" type="#_x0000_t136" style="position:absolute;margin-left:0;margin-top:0;width:571.05pt;height:190.35pt;rotation:315;z-index:-251656192;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10D" w:rsidRDefault="00310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01A" w:rsidRDefault="0050601A" w:rsidP="0050601A">
    <w:pPr>
      <w:pStyle w:val="Title"/>
      <w:jc w:val="left"/>
      <w:rPr>
        <w:rFonts w:ascii="Myriad Pro" w:hAnsi="Myriad Pro" w:cs="Arial"/>
        <w:sz w:val="20"/>
        <w:szCs w:val="20"/>
      </w:rPr>
    </w:pPr>
    <w:r>
      <w:rPr>
        <w:rFonts w:ascii="Myriad Pro" w:hAnsi="Myriad Pro" w:cs="Arial"/>
        <w:sz w:val="20"/>
        <w:szCs w:val="20"/>
      </w:rPr>
      <w:t>U</w:t>
    </w:r>
    <w:r w:rsidRPr="00B0291E">
      <w:rPr>
        <w:rFonts w:ascii="Myriad Pro" w:hAnsi="Myriad Pro" w:cs="Arial"/>
        <w:sz w:val="20"/>
        <w:szCs w:val="20"/>
      </w:rPr>
      <w:t>C Master Gardener Program</w:t>
    </w:r>
  </w:p>
  <w:p w:rsidR="00BB631F" w:rsidRDefault="0050601A" w:rsidP="0050601A">
    <w:pPr>
      <w:pStyle w:val="Header"/>
    </w:pPr>
    <w:r w:rsidRPr="00B0291E">
      <w:rPr>
        <w:rFonts w:ascii="Myriad Pro" w:hAnsi="Myriad Pro" w:cs="Arial"/>
        <w:sz w:val="20"/>
        <w:szCs w:val="20"/>
      </w:rPr>
      <w:t>Project Prioritization Rubric</w:t>
    </w:r>
    <w:r w:rsidR="00E1670C">
      <w:rPr>
        <w:rFonts w:ascii="Myriad Pro" w:hAnsi="Myriad Pro" w:cs="Arial"/>
        <w:sz w:val="20"/>
        <w:szCs w:val="20"/>
      </w:rPr>
      <w:t xml:space="preserve"> INSTRUCTIONS v. 11.6</w:t>
    </w:r>
    <w:r>
      <w:rPr>
        <w:rFonts w:ascii="Myriad Pro" w:hAnsi="Myriad Pro" w:cs="Arial"/>
        <w:sz w:val="20"/>
        <w:szCs w:val="20"/>
      </w:rPr>
      <w:t>.</w:t>
    </w:r>
    <w:r w:rsidRPr="00B0291E">
      <w:rPr>
        <w:rFonts w:ascii="Myriad Pro" w:hAnsi="Myriad Pro"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48BB"/>
    <w:multiLevelType w:val="hybridMultilevel"/>
    <w:tmpl w:val="06D8F894"/>
    <w:lvl w:ilvl="0" w:tplc="0024BEA2">
      <w:numFmt w:val="bullet"/>
      <w:lvlText w:val="•"/>
      <w:lvlJc w:val="left"/>
      <w:pPr>
        <w:ind w:left="1080" w:hanging="72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504FB"/>
    <w:multiLevelType w:val="hybridMultilevel"/>
    <w:tmpl w:val="89FA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C726D"/>
    <w:multiLevelType w:val="hybridMultilevel"/>
    <w:tmpl w:val="E31AEC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06C33"/>
    <w:multiLevelType w:val="hybridMultilevel"/>
    <w:tmpl w:val="6D060E5E"/>
    <w:lvl w:ilvl="0" w:tplc="04090001">
      <w:start w:val="1"/>
      <w:numFmt w:val="bullet"/>
      <w:lvlText w:val=""/>
      <w:lvlJc w:val="left"/>
      <w:pPr>
        <w:tabs>
          <w:tab w:val="num" w:pos="720"/>
        </w:tabs>
        <w:ind w:left="720" w:hanging="360"/>
      </w:pPr>
      <w:rPr>
        <w:rFonts w:ascii="Symbol" w:hAnsi="Symbol" w:hint="default"/>
      </w:rPr>
    </w:lvl>
    <w:lvl w:ilvl="1" w:tplc="553AE966" w:tentative="1">
      <w:start w:val="1"/>
      <w:numFmt w:val="bullet"/>
      <w:lvlText w:val="•"/>
      <w:lvlJc w:val="left"/>
      <w:pPr>
        <w:tabs>
          <w:tab w:val="num" w:pos="1440"/>
        </w:tabs>
        <w:ind w:left="1440" w:hanging="360"/>
      </w:pPr>
      <w:rPr>
        <w:rFonts w:ascii="Arial" w:hAnsi="Arial" w:hint="default"/>
      </w:rPr>
    </w:lvl>
    <w:lvl w:ilvl="2" w:tplc="8D987636" w:tentative="1">
      <w:start w:val="1"/>
      <w:numFmt w:val="bullet"/>
      <w:lvlText w:val="•"/>
      <w:lvlJc w:val="left"/>
      <w:pPr>
        <w:tabs>
          <w:tab w:val="num" w:pos="2160"/>
        </w:tabs>
        <w:ind w:left="2160" w:hanging="360"/>
      </w:pPr>
      <w:rPr>
        <w:rFonts w:ascii="Arial" w:hAnsi="Arial" w:hint="default"/>
      </w:rPr>
    </w:lvl>
    <w:lvl w:ilvl="3" w:tplc="79CCF05A" w:tentative="1">
      <w:start w:val="1"/>
      <w:numFmt w:val="bullet"/>
      <w:lvlText w:val="•"/>
      <w:lvlJc w:val="left"/>
      <w:pPr>
        <w:tabs>
          <w:tab w:val="num" w:pos="2880"/>
        </w:tabs>
        <w:ind w:left="2880" w:hanging="360"/>
      </w:pPr>
      <w:rPr>
        <w:rFonts w:ascii="Arial" w:hAnsi="Arial" w:hint="default"/>
      </w:rPr>
    </w:lvl>
    <w:lvl w:ilvl="4" w:tplc="551EB6AA" w:tentative="1">
      <w:start w:val="1"/>
      <w:numFmt w:val="bullet"/>
      <w:lvlText w:val="•"/>
      <w:lvlJc w:val="left"/>
      <w:pPr>
        <w:tabs>
          <w:tab w:val="num" w:pos="3600"/>
        </w:tabs>
        <w:ind w:left="3600" w:hanging="360"/>
      </w:pPr>
      <w:rPr>
        <w:rFonts w:ascii="Arial" w:hAnsi="Arial" w:hint="default"/>
      </w:rPr>
    </w:lvl>
    <w:lvl w:ilvl="5" w:tplc="08700624" w:tentative="1">
      <w:start w:val="1"/>
      <w:numFmt w:val="bullet"/>
      <w:lvlText w:val="•"/>
      <w:lvlJc w:val="left"/>
      <w:pPr>
        <w:tabs>
          <w:tab w:val="num" w:pos="4320"/>
        </w:tabs>
        <w:ind w:left="4320" w:hanging="360"/>
      </w:pPr>
      <w:rPr>
        <w:rFonts w:ascii="Arial" w:hAnsi="Arial" w:hint="default"/>
      </w:rPr>
    </w:lvl>
    <w:lvl w:ilvl="6" w:tplc="F10AB968" w:tentative="1">
      <w:start w:val="1"/>
      <w:numFmt w:val="bullet"/>
      <w:lvlText w:val="•"/>
      <w:lvlJc w:val="left"/>
      <w:pPr>
        <w:tabs>
          <w:tab w:val="num" w:pos="5040"/>
        </w:tabs>
        <w:ind w:left="5040" w:hanging="360"/>
      </w:pPr>
      <w:rPr>
        <w:rFonts w:ascii="Arial" w:hAnsi="Arial" w:hint="default"/>
      </w:rPr>
    </w:lvl>
    <w:lvl w:ilvl="7" w:tplc="3D80B1AC" w:tentative="1">
      <w:start w:val="1"/>
      <w:numFmt w:val="bullet"/>
      <w:lvlText w:val="•"/>
      <w:lvlJc w:val="left"/>
      <w:pPr>
        <w:tabs>
          <w:tab w:val="num" w:pos="5760"/>
        </w:tabs>
        <w:ind w:left="5760" w:hanging="360"/>
      </w:pPr>
      <w:rPr>
        <w:rFonts w:ascii="Arial" w:hAnsi="Arial" w:hint="default"/>
      </w:rPr>
    </w:lvl>
    <w:lvl w:ilvl="8" w:tplc="9A6C90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3A36B3"/>
    <w:multiLevelType w:val="hybridMultilevel"/>
    <w:tmpl w:val="4744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B4253E"/>
    <w:multiLevelType w:val="hybridMultilevel"/>
    <w:tmpl w:val="DE32C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39"/>
    <w:rsid w:val="00085457"/>
    <w:rsid w:val="000D1959"/>
    <w:rsid w:val="000E1457"/>
    <w:rsid w:val="00182038"/>
    <w:rsid w:val="001C46F2"/>
    <w:rsid w:val="001D57A7"/>
    <w:rsid w:val="00265918"/>
    <w:rsid w:val="002B494E"/>
    <w:rsid w:val="002E3973"/>
    <w:rsid w:val="00306D57"/>
    <w:rsid w:val="0031010D"/>
    <w:rsid w:val="00320F66"/>
    <w:rsid w:val="00375772"/>
    <w:rsid w:val="00433439"/>
    <w:rsid w:val="004C4C6D"/>
    <w:rsid w:val="004D4E68"/>
    <w:rsid w:val="004E676C"/>
    <w:rsid w:val="0050601A"/>
    <w:rsid w:val="005179DF"/>
    <w:rsid w:val="00527E28"/>
    <w:rsid w:val="0055267B"/>
    <w:rsid w:val="00640373"/>
    <w:rsid w:val="006A183F"/>
    <w:rsid w:val="006E75A3"/>
    <w:rsid w:val="006F0544"/>
    <w:rsid w:val="00742D8A"/>
    <w:rsid w:val="00784A10"/>
    <w:rsid w:val="007C655D"/>
    <w:rsid w:val="007F1405"/>
    <w:rsid w:val="008515AC"/>
    <w:rsid w:val="008A3B05"/>
    <w:rsid w:val="009124E0"/>
    <w:rsid w:val="009C6C32"/>
    <w:rsid w:val="00A07F2A"/>
    <w:rsid w:val="00A75AFB"/>
    <w:rsid w:val="00BB3BFC"/>
    <w:rsid w:val="00BD44F4"/>
    <w:rsid w:val="00BD619F"/>
    <w:rsid w:val="00C714BF"/>
    <w:rsid w:val="00CB2AA4"/>
    <w:rsid w:val="00CB7AF0"/>
    <w:rsid w:val="00D55627"/>
    <w:rsid w:val="00E1670C"/>
    <w:rsid w:val="00E4181E"/>
    <w:rsid w:val="00EC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CBF7AAB"/>
  <w15:chartTrackingRefBased/>
  <w15:docId w15:val="{D59491EF-0D72-4C5F-ABE4-588D992F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4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3439"/>
    <w:pPr>
      <w:jc w:val="center"/>
    </w:pPr>
    <w:rPr>
      <w:rFonts w:ascii="Pythagoras" w:hAnsi="Pythagoras"/>
      <w:sz w:val="48"/>
    </w:rPr>
  </w:style>
  <w:style w:type="character" w:customStyle="1" w:styleId="TitleChar">
    <w:name w:val="Title Char"/>
    <w:basedOn w:val="DefaultParagraphFont"/>
    <w:link w:val="Title"/>
    <w:rsid w:val="00433439"/>
    <w:rPr>
      <w:rFonts w:ascii="Pythagoras" w:eastAsia="Times New Roman" w:hAnsi="Pythagoras" w:cs="Times New Roman"/>
      <w:sz w:val="48"/>
      <w:szCs w:val="24"/>
    </w:rPr>
  </w:style>
  <w:style w:type="character" w:styleId="Hyperlink">
    <w:name w:val="Hyperlink"/>
    <w:uiPriority w:val="99"/>
    <w:unhideWhenUsed/>
    <w:rsid w:val="00433439"/>
    <w:rPr>
      <w:color w:val="0563C1"/>
      <w:u w:val="single"/>
    </w:rPr>
  </w:style>
  <w:style w:type="paragraph" w:styleId="Header">
    <w:name w:val="header"/>
    <w:basedOn w:val="Normal"/>
    <w:link w:val="HeaderChar"/>
    <w:uiPriority w:val="99"/>
    <w:unhideWhenUsed/>
    <w:rsid w:val="00433439"/>
    <w:pPr>
      <w:tabs>
        <w:tab w:val="center" w:pos="4680"/>
        <w:tab w:val="right" w:pos="9360"/>
      </w:tabs>
    </w:pPr>
  </w:style>
  <w:style w:type="character" w:customStyle="1" w:styleId="HeaderChar">
    <w:name w:val="Header Char"/>
    <w:basedOn w:val="DefaultParagraphFont"/>
    <w:link w:val="Header"/>
    <w:uiPriority w:val="99"/>
    <w:rsid w:val="004334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439"/>
    <w:pPr>
      <w:tabs>
        <w:tab w:val="center" w:pos="4680"/>
        <w:tab w:val="right" w:pos="9360"/>
      </w:tabs>
    </w:pPr>
  </w:style>
  <w:style w:type="character" w:customStyle="1" w:styleId="FooterChar">
    <w:name w:val="Footer Char"/>
    <w:basedOn w:val="DefaultParagraphFont"/>
    <w:link w:val="Footer"/>
    <w:uiPriority w:val="99"/>
    <w:rsid w:val="00433439"/>
    <w:rPr>
      <w:rFonts w:ascii="Times New Roman" w:eastAsia="Times New Roman" w:hAnsi="Times New Roman" w:cs="Times New Roman"/>
      <w:sz w:val="24"/>
      <w:szCs w:val="24"/>
    </w:rPr>
  </w:style>
  <w:style w:type="table" w:styleId="TableGrid">
    <w:name w:val="Table Grid"/>
    <w:basedOn w:val="TableNormal"/>
    <w:uiPriority w:val="39"/>
    <w:rsid w:val="00CB2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dependentsector.org/value-of-volunteer-time-20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Ann Coyne</dc:creator>
  <cp:keywords/>
  <dc:description/>
  <cp:lastModifiedBy>Marisa Ann Coyne</cp:lastModifiedBy>
  <cp:revision>2</cp:revision>
  <dcterms:created xsi:type="dcterms:W3CDTF">2020-11-06T20:13:00Z</dcterms:created>
  <dcterms:modified xsi:type="dcterms:W3CDTF">2020-11-06T20:13:00Z</dcterms:modified>
</cp:coreProperties>
</file>