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2DA396" w14:textId="38D34047" w:rsidR="00A214ED" w:rsidRDefault="00EB32B1">
      <w:pPr>
        <w:pStyle w:val="Heading2"/>
      </w:pPr>
      <w:r>
        <w:rPr>
          <w:noProof/>
        </w:rPr>
        <w:drawing>
          <wp:anchor distT="57150" distB="57150" distL="57150" distR="57150" simplePos="0" relativeHeight="251659264" behindDoc="0" locked="0" layoutInCell="1" allowOverlap="1" wp14:anchorId="4B9BD268" wp14:editId="52C3D274">
            <wp:simplePos x="0" y="0"/>
            <wp:positionH relativeFrom="page">
              <wp:posOffset>906780</wp:posOffset>
            </wp:positionH>
            <wp:positionV relativeFrom="page">
              <wp:posOffset>669290</wp:posOffset>
            </wp:positionV>
            <wp:extent cx="790575" cy="800100"/>
            <wp:effectExtent l="0" t="0" r="0" b="0"/>
            <wp:wrapSquare wrapText="right" distT="57150" distB="57150" distL="57150" distR="57150"/>
            <wp:docPr id="1073741830" name="officeArt object" descr="37610"/>
            <wp:cNvGraphicFramePr/>
            <a:graphic xmlns:a="http://schemas.openxmlformats.org/drawingml/2006/main">
              <a:graphicData uri="http://schemas.openxmlformats.org/drawingml/2006/picture">
                <pic:pic xmlns:pic="http://schemas.openxmlformats.org/drawingml/2006/picture">
                  <pic:nvPicPr>
                    <pic:cNvPr id="1073741830" name="37610" descr="37610"/>
                    <pic:cNvPicPr>
                      <a:picLocks noChangeAspect="1"/>
                    </pic:cNvPicPr>
                  </pic:nvPicPr>
                  <pic:blipFill>
                    <a:blip r:embed="rId6"/>
                    <a:stretch>
                      <a:fillRect/>
                    </a:stretch>
                  </pic:blipFill>
                  <pic:spPr>
                    <a:xfrm>
                      <a:off x="0" y="0"/>
                      <a:ext cx="790575" cy="800100"/>
                    </a:xfrm>
                    <a:prstGeom prst="rect">
                      <a:avLst/>
                    </a:prstGeom>
                    <a:ln w="12700" cap="flat">
                      <a:noFill/>
                      <a:miter lim="400000"/>
                    </a:ln>
                    <a:effectLst/>
                  </pic:spPr>
                </pic:pic>
              </a:graphicData>
            </a:graphic>
          </wp:anchor>
        </w:drawing>
      </w:r>
    </w:p>
    <w:p w14:paraId="42E9760D" w14:textId="2973A506" w:rsidR="00A214ED" w:rsidRDefault="007E0B23">
      <w:pPr>
        <w:pStyle w:val="MainHead"/>
        <w:pBdr>
          <w:top w:val="single" w:sz="4" w:space="0" w:color="000000"/>
          <w:bottom w:val="single" w:sz="4" w:space="0" w:color="000000"/>
        </w:pBdr>
        <w:spacing w:line="276" w:lineRule="auto"/>
      </w:pPr>
      <w:r>
        <w:t xml:space="preserve">           </w:t>
      </w:r>
      <w:r>
        <w:rPr>
          <w:rFonts w:ascii="Calibri" w:hAnsi="Calibri"/>
        </w:rPr>
        <w:t>UC Master Gardeners of Placer County</w:t>
      </w:r>
    </w:p>
    <w:p w14:paraId="1162B248" w14:textId="0F466FA6" w:rsidR="00A214ED" w:rsidRDefault="00A214ED">
      <w:pPr>
        <w:pStyle w:val="Heading"/>
        <w:spacing w:after="0"/>
        <w:rPr>
          <w:rFonts w:ascii="Arial" w:eastAsia="Arial" w:hAnsi="Arial" w:cs="Arial"/>
          <w:b w:val="0"/>
          <w:bCs w:val="0"/>
          <w:u w:val="single"/>
        </w:rPr>
      </w:pPr>
    </w:p>
    <w:p w14:paraId="77DF56C9" w14:textId="1C35DD31" w:rsidR="00EB32B1" w:rsidRDefault="00EB32B1">
      <w:pPr>
        <w:pStyle w:val="Heading"/>
        <w:spacing w:after="0"/>
        <w:rPr>
          <w:rFonts w:ascii="Arial" w:hAnsi="Arial"/>
          <w:b w:val="0"/>
          <w:bCs w:val="0"/>
          <w:u w:val="single"/>
        </w:rPr>
      </w:pPr>
      <w:r>
        <w:rPr>
          <w:rFonts w:eastAsia="Calibri" w:cs="Calibri"/>
          <w:noProof/>
        </w:rPr>
        <mc:AlternateContent>
          <mc:Choice Requires="wps">
            <w:drawing>
              <wp:anchor distT="152400" distB="152400" distL="152400" distR="152400" simplePos="0" relativeHeight="251663360" behindDoc="0" locked="0" layoutInCell="1" allowOverlap="1" wp14:anchorId="08725CCB" wp14:editId="1B76A7F2">
                <wp:simplePos x="0" y="0"/>
                <wp:positionH relativeFrom="margin">
                  <wp:posOffset>2362200</wp:posOffset>
                </wp:positionH>
                <wp:positionV relativeFrom="line">
                  <wp:posOffset>28575</wp:posOffset>
                </wp:positionV>
                <wp:extent cx="2730500" cy="4953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2730500" cy="495300"/>
                        </a:xfrm>
                        <a:prstGeom prst="rect">
                          <a:avLst/>
                        </a:prstGeom>
                        <a:noFill/>
                        <a:ln w="12700" cap="flat">
                          <a:noFill/>
                          <a:miter lim="400000"/>
                        </a:ln>
                        <a:effectLst/>
                      </wps:spPr>
                      <wps:txbx>
                        <w:txbxContent>
                          <w:p w14:paraId="757F06FE" w14:textId="407F9804" w:rsidR="00A214ED" w:rsidRPr="00EB32B1" w:rsidRDefault="00EB32B1">
                            <w:pPr>
                              <w:pStyle w:val="Heading"/>
                              <w:rPr>
                                <w:u w:val="single"/>
                              </w:rPr>
                            </w:pPr>
                            <w:r w:rsidRPr="00EB32B1">
                              <w:rPr>
                                <w:rFonts w:cs="Calibri"/>
                                <w:bCs w:val="0"/>
                                <w:sz w:val="44"/>
                                <w:szCs w:val="44"/>
                                <w:u w:val="single"/>
                              </w:rPr>
                              <w:t>Attracting Butterflies</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08725CCB" id="_x0000_t202" coordsize="21600,21600" o:spt="202" path="m,l,21600r21600,l21600,xe">
                <v:stroke joinstyle="miter"/>
                <v:path gradientshapeok="t" o:connecttype="rect"/>
              </v:shapetype>
              <v:shape id="officeArt object" o:spid="_x0000_s1026" type="#_x0000_t202" style="position:absolute;margin-left:186pt;margin-top:2.25pt;width:215pt;height:39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" filled="f" stroked="f" strokeweight="1pt">
                <v:stroke miterlimit="4"/>
                <v:textbox inset="1.27mm,1.27mm,1.27mm,1.27mm">
                  <w:txbxContent>
                    <w:p w14:paraId="757F06FE" w14:textId="407F9804" w:rsidR="00A214ED" w:rsidRPr="00EB32B1" w:rsidRDefault="00EB32B1">
                      <w:pPr>
                        <w:pStyle w:val="Heading"/>
                        <w:rPr>
                          <w:u w:val="single"/>
                        </w:rPr>
                      </w:pPr>
                      <w:r w:rsidRPr="00EB32B1">
                        <w:rPr>
                          <w:rFonts w:cs="Calibri"/>
                          <w:bCs w:val="0"/>
                          <w:sz w:val="44"/>
                          <w:szCs w:val="44"/>
                          <w:u w:val="single"/>
                        </w:rPr>
                        <w:t>Attracting Butterflies</w:t>
                      </w:r>
                    </w:p>
                  </w:txbxContent>
                </v:textbox>
                <w10:wrap type="through" anchorx="margin" anchory="line"/>
              </v:shape>
            </w:pict>
          </mc:Fallback>
        </mc:AlternateContent>
      </w:r>
    </w:p>
    <w:p w14:paraId="0C575844" w14:textId="6DDCB15A" w:rsidR="00EB32B1" w:rsidRDefault="00EB32B1">
      <w:pPr>
        <w:pStyle w:val="Heading"/>
        <w:spacing w:after="0"/>
        <w:rPr>
          <w:rFonts w:ascii="Arial" w:hAnsi="Arial"/>
          <w:b w:val="0"/>
          <w:bCs w:val="0"/>
          <w:u w:val="single"/>
        </w:rPr>
      </w:pPr>
      <w:r>
        <w:rPr>
          <w:rFonts w:ascii="Arial" w:eastAsia="Arial" w:hAnsi="Arial" w:cs="Arial"/>
          <w:b w:val="0"/>
          <w:bCs w:val="0"/>
          <w:noProof/>
          <w:u w:val="single"/>
        </w:rPr>
        <mc:AlternateContent>
          <mc:Choice Requires="wps">
            <w:drawing>
              <wp:anchor distT="152400" distB="152400" distL="152400" distR="152400" simplePos="0" relativeHeight="251661312" behindDoc="0" locked="0" layoutInCell="1" allowOverlap="1" wp14:anchorId="146EB71D" wp14:editId="33788600">
                <wp:simplePos x="0" y="0"/>
                <wp:positionH relativeFrom="margin">
                  <wp:posOffset>1620520</wp:posOffset>
                </wp:positionH>
                <wp:positionV relativeFrom="line">
                  <wp:posOffset>409575</wp:posOffset>
                </wp:positionV>
                <wp:extent cx="4279900" cy="67310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txBox="1"/>
                      <wps:spPr>
                        <a:xfrm>
                          <a:off x="0" y="0"/>
                          <a:ext cx="4279900" cy="67310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1782D7C3" w14:textId="77777777" w:rsidR="00EB32B1" w:rsidRDefault="00EB32B1" w:rsidP="00EB32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000000"/>
                                <w:sz w:val="32"/>
                                <w:szCs w:val="32"/>
                              </w:rPr>
                            </w:pPr>
                            <w:r>
                              <w:rPr>
                                <w:rFonts w:ascii="Arial" w:hAnsi="Arial" w:cs="Arial"/>
                                <w:b/>
                                <w:bCs/>
                                <w:color w:val="000000"/>
                                <w:sz w:val="32"/>
                                <w:szCs w:val="32"/>
                              </w:rPr>
                              <w:t xml:space="preserve">Public Website   </w:t>
                            </w:r>
                            <w:hyperlink r:id="rId7" w:history="1">
                              <w:r>
                                <w:rPr>
                                  <w:rFonts w:ascii="Arial" w:hAnsi="Arial" w:cs="Arial"/>
                                  <w:b/>
                                  <w:bCs/>
                                  <w:color w:val="000000"/>
                                  <w:sz w:val="32"/>
                                  <w:szCs w:val="32"/>
                                  <w:u w:val="single" w:color="0000FF"/>
                                </w:rPr>
                                <w:t>pcmg.ucanr.org</w:t>
                              </w:r>
                            </w:hyperlink>
                            <w:r>
                              <w:rPr>
                                <w:rFonts w:ascii="Arial" w:hAnsi="Arial" w:cs="Arial"/>
                                <w:b/>
                                <w:bCs/>
                                <w:color w:val="000000"/>
                                <w:sz w:val="32"/>
                                <w:szCs w:val="32"/>
                              </w:rPr>
                              <w:t xml:space="preserve"> </w:t>
                            </w:r>
                            <w:r>
                              <w:rPr>
                                <w:b/>
                                <w:bCs/>
                                <w:color w:val="000000"/>
                                <w:sz w:val="32"/>
                                <w:szCs w:val="32"/>
                              </w:rPr>
                              <w:tab/>
                            </w:r>
                          </w:p>
                          <w:p w14:paraId="328B80E2" w14:textId="119C1C60" w:rsidR="00A214ED" w:rsidRDefault="00EB32B1" w:rsidP="00EB32B1">
                            <w:pPr>
                              <w:pStyle w:val="Default"/>
                              <w:jc w:val="center"/>
                            </w:pPr>
                            <w:r>
                              <w:rPr>
                                <w:rFonts w:ascii="Arial" w:hAnsi="Arial" w:cs="Arial"/>
                                <w:b/>
                                <w:bCs/>
                                <w:sz w:val="32"/>
                                <w:szCs w:val="32"/>
                              </w:rPr>
                              <w:t>Questions?   Hotline 889-7388</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146EB71D" id="_x0000_s1027" type="#_x0000_t202" style="position:absolute;margin-left:127.6pt;margin-top:32.25pt;width:337pt;height:53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" filled="f" stroked="f" strokeweight="1pt">
                <v:stroke miterlimit="4"/>
                <v:textbox inset="1.27mm,1.27mm,1.27mm,1.27mm">
                  <w:txbxContent>
                    <w:p w14:paraId="1782D7C3" w14:textId="77777777" w:rsidR="00EB32B1" w:rsidRDefault="00EB32B1" w:rsidP="00EB32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000000"/>
                          <w:sz w:val="32"/>
                          <w:szCs w:val="32"/>
                        </w:rPr>
                      </w:pPr>
                      <w:r>
                        <w:rPr>
                          <w:rFonts w:ascii="Arial" w:hAnsi="Arial" w:cs="Arial"/>
                          <w:b/>
                          <w:bCs/>
                          <w:color w:val="000000"/>
                          <w:sz w:val="32"/>
                          <w:szCs w:val="32"/>
                        </w:rPr>
                        <w:t xml:space="preserve">Public Website   </w:t>
                      </w:r>
                      <w:hyperlink r:id="rId8" w:history="1">
                        <w:r>
                          <w:rPr>
                            <w:rFonts w:ascii="Arial" w:hAnsi="Arial" w:cs="Arial"/>
                            <w:b/>
                            <w:bCs/>
                            <w:color w:val="000000"/>
                            <w:sz w:val="32"/>
                            <w:szCs w:val="32"/>
                            <w:u w:val="single" w:color="0000FF"/>
                          </w:rPr>
                          <w:t>pcmg.ucanr.org</w:t>
                        </w:r>
                      </w:hyperlink>
                      <w:r>
                        <w:rPr>
                          <w:rFonts w:ascii="Arial" w:hAnsi="Arial" w:cs="Arial"/>
                          <w:b/>
                          <w:bCs/>
                          <w:color w:val="000000"/>
                          <w:sz w:val="32"/>
                          <w:szCs w:val="32"/>
                        </w:rPr>
                        <w:t xml:space="preserve"> </w:t>
                      </w:r>
                      <w:r>
                        <w:rPr>
                          <w:b/>
                          <w:bCs/>
                          <w:color w:val="000000"/>
                          <w:sz w:val="32"/>
                          <w:szCs w:val="32"/>
                        </w:rPr>
                        <w:tab/>
                      </w:r>
                    </w:p>
                    <w:p w14:paraId="328B80E2" w14:textId="119C1C60" w:rsidR="00A214ED" w:rsidRDefault="00EB32B1" w:rsidP="00EB32B1">
                      <w:pPr>
                        <w:pStyle w:val="Default"/>
                        <w:jc w:val="center"/>
                      </w:pPr>
                      <w:r>
                        <w:rPr>
                          <w:rFonts w:ascii="Arial" w:hAnsi="Arial" w:cs="Arial"/>
                          <w:b/>
                          <w:bCs/>
                          <w:sz w:val="32"/>
                          <w:szCs w:val="32"/>
                        </w:rPr>
                        <w:t>Questions?   Hotline 889-7388</w:t>
                      </w:r>
                    </w:p>
                  </w:txbxContent>
                </v:textbox>
                <w10:wrap type="topAndBottom" anchorx="margin" anchory="line"/>
              </v:shape>
            </w:pict>
          </mc:Fallback>
        </mc:AlternateContent>
      </w:r>
    </w:p>
    <w:p w14:paraId="2E01F44A" w14:textId="77777777" w:rsidR="00EB32B1" w:rsidRDefault="00EB32B1">
      <w:pPr>
        <w:pStyle w:val="Heading"/>
        <w:spacing w:after="0"/>
        <w:rPr>
          <w:rFonts w:ascii="Arial" w:hAnsi="Arial"/>
          <w:b w:val="0"/>
          <w:bCs w:val="0"/>
          <w:u w:val="single"/>
        </w:rPr>
      </w:pPr>
    </w:p>
    <w:p w14:paraId="125E3AAB" w14:textId="0DE1E459" w:rsidR="00A214ED" w:rsidRDefault="007E0B23">
      <w:pPr>
        <w:pStyle w:val="Heading"/>
        <w:spacing w:after="0"/>
        <w:rPr>
          <w:rFonts w:ascii="Arial" w:eastAsia="Arial" w:hAnsi="Arial" w:cs="Arial"/>
          <w:b w:val="0"/>
          <w:bCs w:val="0"/>
          <w:u w:val="single"/>
        </w:rPr>
      </w:pPr>
      <w:r>
        <w:rPr>
          <w:rFonts w:ascii="Arial" w:hAnsi="Arial"/>
          <w:b w:val="0"/>
          <w:bCs w:val="0"/>
          <w:u w:val="single"/>
        </w:rPr>
        <w:t>Handouts</w:t>
      </w:r>
    </w:p>
    <w:p w14:paraId="43FD62AD" w14:textId="58B6DD00" w:rsidR="00A214ED" w:rsidRDefault="007E0B23">
      <w:pPr>
        <w:pStyle w:val="Default"/>
        <w:rPr>
          <w:rFonts w:ascii="Helvetica" w:eastAsia="Helvetica" w:hAnsi="Helvetica" w:cs="Helvetica"/>
          <w:color w:val="333439"/>
          <w:sz w:val="24"/>
          <w:szCs w:val="24"/>
          <w:shd w:val="clear" w:color="auto" w:fill="FFFFFF"/>
        </w:rPr>
      </w:pPr>
      <w:r>
        <w:rPr>
          <w:rFonts w:ascii="Helvetica" w:hAnsi="Helvetica"/>
          <w:color w:val="333439"/>
          <w:sz w:val="24"/>
          <w:szCs w:val="24"/>
          <w:shd w:val="clear" w:color="auto" w:fill="FFFFFF"/>
          <w:lang w:val="en-US"/>
        </w:rPr>
        <w:t xml:space="preserve">Resource Page/Pleasing </w:t>
      </w:r>
      <w:proofErr w:type="spellStart"/>
      <w:r>
        <w:rPr>
          <w:rFonts w:ascii="Helvetica" w:hAnsi="Helvetica"/>
          <w:color w:val="333439"/>
          <w:sz w:val="24"/>
          <w:szCs w:val="24"/>
          <w:shd w:val="clear" w:color="auto" w:fill="FFFFFF"/>
          <w:lang w:val="en-US"/>
        </w:rPr>
        <w:t>Pollnators</w:t>
      </w:r>
      <w:proofErr w:type="spellEnd"/>
    </w:p>
    <w:p w14:paraId="6ABF554C" w14:textId="77777777" w:rsidR="00A214ED" w:rsidRDefault="007E0B23">
      <w:pPr>
        <w:pStyle w:val="Default"/>
        <w:rPr>
          <w:rFonts w:ascii="Helvetica" w:eastAsia="Helvetica" w:hAnsi="Helvetica" w:cs="Helvetica"/>
          <w:color w:val="333439"/>
          <w:sz w:val="24"/>
          <w:szCs w:val="24"/>
          <w:shd w:val="clear" w:color="auto" w:fill="FFFFFF"/>
        </w:rPr>
      </w:pPr>
      <w:r>
        <w:rPr>
          <w:rFonts w:ascii="Helvetica" w:hAnsi="Helvetica"/>
          <w:color w:val="333439"/>
          <w:sz w:val="24"/>
          <w:szCs w:val="24"/>
          <w:shd w:val="clear" w:color="auto" w:fill="FFFFFF"/>
          <w:lang w:val="en-US"/>
        </w:rPr>
        <w:t>Plants for Foothill Butterfly Gardens</w:t>
      </w:r>
    </w:p>
    <w:p w14:paraId="49382544" w14:textId="77777777" w:rsidR="00A214ED" w:rsidRDefault="007E0B23">
      <w:pPr>
        <w:pStyle w:val="Default"/>
        <w:rPr>
          <w:rFonts w:ascii="Helvetica" w:eastAsia="Helvetica" w:hAnsi="Helvetica" w:cs="Helvetica"/>
          <w:color w:val="333439"/>
          <w:sz w:val="24"/>
          <w:szCs w:val="24"/>
          <w:shd w:val="clear" w:color="auto" w:fill="FFFFFF"/>
        </w:rPr>
      </w:pPr>
      <w:proofErr w:type="spellStart"/>
      <w:r>
        <w:rPr>
          <w:rFonts w:ascii="Helvetica" w:hAnsi="Helvetica"/>
          <w:color w:val="333439"/>
          <w:sz w:val="24"/>
          <w:szCs w:val="24"/>
          <w:shd w:val="clear" w:color="auto" w:fill="FFFFFF"/>
          <w:lang w:val="en-US"/>
        </w:rPr>
        <w:t>Tithonia</w:t>
      </w:r>
      <w:proofErr w:type="spellEnd"/>
      <w:r>
        <w:rPr>
          <w:rFonts w:ascii="Helvetica" w:hAnsi="Helvetica"/>
          <w:color w:val="333439"/>
          <w:sz w:val="24"/>
          <w:szCs w:val="24"/>
          <w:shd w:val="clear" w:color="auto" w:fill="FFFFFF"/>
          <w:lang w:val="en-US"/>
        </w:rPr>
        <w:t xml:space="preserve"> seeds</w:t>
      </w:r>
    </w:p>
    <w:p w14:paraId="09FA87AF" w14:textId="77777777" w:rsidR="00A214ED" w:rsidRDefault="00A214ED">
      <w:pPr>
        <w:pStyle w:val="Default"/>
        <w:rPr>
          <w:rFonts w:ascii="Helvetica" w:eastAsia="Helvetica" w:hAnsi="Helvetica" w:cs="Helvetica"/>
          <w:color w:val="333439"/>
          <w:sz w:val="24"/>
          <w:szCs w:val="24"/>
          <w:shd w:val="clear" w:color="auto" w:fill="FFFFFF"/>
        </w:rPr>
      </w:pPr>
    </w:p>
    <w:p w14:paraId="6B340037" w14:textId="77777777" w:rsidR="00A214ED" w:rsidRDefault="007E0B23">
      <w:pPr>
        <w:pStyle w:val="Heading"/>
        <w:spacing w:after="0"/>
        <w:rPr>
          <w:rFonts w:ascii="Arial" w:eastAsia="Arial" w:hAnsi="Arial" w:cs="Arial"/>
          <w:b w:val="0"/>
          <w:bCs w:val="0"/>
          <w:u w:val="single"/>
        </w:rPr>
      </w:pPr>
      <w:r>
        <w:rPr>
          <w:rFonts w:ascii="Arial" w:hAnsi="Arial"/>
          <w:b w:val="0"/>
          <w:bCs w:val="0"/>
          <w:u w:val="single"/>
        </w:rPr>
        <w:t>Resources</w:t>
      </w:r>
    </w:p>
    <w:p w14:paraId="44F92E4C" w14:textId="77777777" w:rsidR="00A214ED" w:rsidRDefault="007E0B23">
      <w:pPr>
        <w:pStyle w:val="Default"/>
        <w:rPr>
          <w:rFonts w:ascii="Arial" w:eastAsia="Arial" w:hAnsi="Arial" w:cs="Arial"/>
          <w:b/>
          <w:bCs/>
          <w:sz w:val="24"/>
          <w:szCs w:val="24"/>
        </w:rPr>
      </w:pPr>
      <w:r>
        <w:rPr>
          <w:rFonts w:ascii="Arial" w:hAnsi="Arial"/>
          <w:b/>
          <w:bCs/>
          <w:sz w:val="24"/>
          <w:szCs w:val="24"/>
          <w:lang w:val="en-US"/>
        </w:rPr>
        <w:t>Foothill Butterfly Gardening</w:t>
      </w:r>
      <w:r>
        <w:rPr>
          <w:rFonts w:ascii="Arial" w:hAnsi="Arial"/>
          <w:sz w:val="24"/>
          <w:szCs w:val="24"/>
          <w:lang w:val="en-US"/>
        </w:rPr>
        <w:t xml:space="preserve"> </w:t>
      </w:r>
      <w:hyperlink r:id="rId9" w:history="1">
        <w:r>
          <w:rPr>
            <w:rStyle w:val="Hyperlink1"/>
            <w:rFonts w:ascii="Arial" w:hAnsi="Arial"/>
            <w:sz w:val="24"/>
            <w:szCs w:val="24"/>
            <w:lang w:val="en-US"/>
          </w:rPr>
          <w:t>http://butterfly.ucdavis.edu/doc/garden/foothills</w:t>
        </w:r>
      </w:hyperlink>
    </w:p>
    <w:p w14:paraId="2671FE3D" w14:textId="77777777" w:rsidR="00A214ED" w:rsidRDefault="007E0B23">
      <w:pPr>
        <w:pStyle w:val="Default"/>
        <w:rPr>
          <w:rFonts w:ascii="Arial" w:eastAsia="Arial" w:hAnsi="Arial" w:cs="Arial"/>
          <w:b/>
          <w:bCs/>
          <w:sz w:val="24"/>
          <w:szCs w:val="24"/>
        </w:rPr>
      </w:pPr>
      <w:r>
        <w:rPr>
          <w:rFonts w:ascii="Arial" w:hAnsi="Arial"/>
          <w:b/>
          <w:bCs/>
          <w:sz w:val="24"/>
          <w:szCs w:val="24"/>
        </w:rPr>
        <w:t>Art Shapiro’</w:t>
      </w:r>
      <w:r>
        <w:rPr>
          <w:rFonts w:ascii="Arial" w:hAnsi="Arial"/>
          <w:b/>
          <w:bCs/>
          <w:sz w:val="24"/>
          <w:szCs w:val="24"/>
          <w:lang w:val="en-US"/>
        </w:rPr>
        <w:t>s Butterfly Site</w:t>
      </w:r>
      <w:r>
        <w:rPr>
          <w:rFonts w:ascii="Arial" w:hAnsi="Arial"/>
          <w:sz w:val="24"/>
          <w:szCs w:val="24"/>
        </w:rPr>
        <w:t xml:space="preserve">       </w:t>
      </w:r>
      <w:hyperlink r:id="rId10" w:history="1">
        <w:r>
          <w:rPr>
            <w:rStyle w:val="Hyperlink1"/>
            <w:rFonts w:ascii="Arial" w:hAnsi="Arial"/>
            <w:sz w:val="24"/>
            <w:szCs w:val="24"/>
            <w:lang w:val="en-US"/>
          </w:rPr>
          <w:t>http://butterfly.ucdavis.edu</w:t>
        </w:r>
      </w:hyperlink>
    </w:p>
    <w:p w14:paraId="7E3341D3" w14:textId="77777777" w:rsidR="00A214ED" w:rsidRDefault="007E0B23">
      <w:pPr>
        <w:pStyle w:val="Default"/>
        <w:rPr>
          <w:rFonts w:ascii="Arial" w:eastAsia="Arial" w:hAnsi="Arial" w:cs="Arial"/>
          <w:b/>
          <w:bCs/>
          <w:sz w:val="24"/>
          <w:szCs w:val="24"/>
        </w:rPr>
      </w:pPr>
      <w:r>
        <w:rPr>
          <w:rFonts w:ascii="Arial" w:hAnsi="Arial"/>
          <w:b/>
          <w:bCs/>
          <w:sz w:val="24"/>
          <w:szCs w:val="24"/>
          <w:u w:color="D74800"/>
          <w:lang w:val="en-US"/>
        </w:rPr>
        <w:t>Xerces society</w:t>
      </w:r>
      <w:r>
        <w:rPr>
          <w:rFonts w:ascii="Arial" w:hAnsi="Arial"/>
          <w:sz w:val="24"/>
          <w:szCs w:val="24"/>
          <w:u w:color="D74800"/>
        </w:rPr>
        <w:t xml:space="preserve">  </w:t>
      </w:r>
      <w:hyperlink r:id="rId11" w:history="1">
        <w:r>
          <w:rPr>
            <w:rStyle w:val="Hyperlink2"/>
            <w:rFonts w:ascii="Arial" w:hAnsi="Arial"/>
            <w:sz w:val="24"/>
            <w:szCs w:val="24"/>
            <w:lang w:val="en-US"/>
          </w:rPr>
          <w:t>http://www.xerces.org/wp-content/uploads/2014/09CaliforniaPlantList_web.pdf</w:t>
        </w:r>
      </w:hyperlink>
    </w:p>
    <w:p w14:paraId="0F71296D" w14:textId="77777777" w:rsidR="00A214ED" w:rsidRDefault="007E0B23">
      <w:pPr>
        <w:pStyle w:val="Body"/>
        <w:spacing w:after="0"/>
        <w:rPr>
          <w:rFonts w:ascii="Arial" w:eastAsia="Arial" w:hAnsi="Arial" w:cs="Arial"/>
          <w:b/>
          <w:bCs/>
          <w:sz w:val="24"/>
          <w:szCs w:val="24"/>
        </w:rPr>
      </w:pPr>
      <w:r>
        <w:rPr>
          <w:rFonts w:ascii="Arial" w:hAnsi="Arial"/>
          <w:b/>
          <w:bCs/>
          <w:sz w:val="24"/>
          <w:szCs w:val="24"/>
        </w:rPr>
        <w:t>National Wildlife Federation</w:t>
      </w:r>
      <w:r>
        <w:rPr>
          <w:rFonts w:ascii="Arial" w:hAnsi="Arial"/>
          <w:sz w:val="24"/>
          <w:szCs w:val="24"/>
        </w:rPr>
        <w:t xml:space="preserve">  </w:t>
      </w:r>
      <w:hyperlink r:id="rId12" w:history="1">
        <w:r>
          <w:rPr>
            <w:rStyle w:val="Hyperlink1"/>
            <w:rFonts w:ascii="Arial" w:hAnsi="Arial"/>
            <w:sz w:val="24"/>
            <w:szCs w:val="24"/>
          </w:rPr>
          <w:t>http://www.nwf.org/gardenforwildlife/</w:t>
        </w:r>
      </w:hyperlink>
    </w:p>
    <w:p w14:paraId="034EF220" w14:textId="77777777" w:rsidR="00A214ED" w:rsidRDefault="007E0B23">
      <w:pPr>
        <w:pStyle w:val="Default"/>
        <w:rPr>
          <w:rFonts w:ascii="Arial" w:eastAsia="Arial" w:hAnsi="Arial" w:cs="Arial"/>
          <w:sz w:val="24"/>
          <w:szCs w:val="24"/>
        </w:rPr>
      </w:pPr>
      <w:r>
        <w:rPr>
          <w:rFonts w:ascii="Arial" w:hAnsi="Arial"/>
          <w:b/>
          <w:bCs/>
          <w:sz w:val="24"/>
          <w:szCs w:val="24"/>
          <w:lang w:val="en-US"/>
        </w:rPr>
        <w:t>Native Forbs: Northern CA Plants</w:t>
      </w:r>
      <w:r>
        <w:rPr>
          <w:rFonts w:ascii="Arial" w:hAnsi="Arial"/>
          <w:sz w:val="24"/>
          <w:szCs w:val="24"/>
          <w:lang w:val="en-US"/>
        </w:rPr>
        <w:t xml:space="preserve"> (by bloom season)</w:t>
      </w:r>
    </w:p>
    <w:p w14:paraId="06AB5998" w14:textId="77777777" w:rsidR="00A214ED" w:rsidRDefault="008C4A81">
      <w:pPr>
        <w:pStyle w:val="Default"/>
        <w:rPr>
          <w:rFonts w:ascii="Arial" w:eastAsia="Arial" w:hAnsi="Arial" w:cs="Arial"/>
          <w:b/>
          <w:bCs/>
          <w:sz w:val="24"/>
          <w:szCs w:val="24"/>
        </w:rPr>
      </w:pPr>
      <w:hyperlink r:id="rId13" w:history="1">
        <w:r w:rsidR="007E0B23">
          <w:rPr>
            <w:rStyle w:val="Hyperlink2"/>
            <w:rFonts w:ascii="Arial" w:hAnsi="Arial"/>
            <w:sz w:val="24"/>
            <w:szCs w:val="24"/>
            <w:lang w:val="en-US"/>
          </w:rPr>
          <w:t>http://www.ncrcd.org/files/3414/1150/4070/Northern_CA_Pollinator_Plants_-_list.pdf</w:t>
        </w:r>
      </w:hyperlink>
    </w:p>
    <w:p w14:paraId="7698D6E3" w14:textId="77777777" w:rsidR="00A214ED" w:rsidRDefault="007E0B23">
      <w:pPr>
        <w:pStyle w:val="Default"/>
        <w:rPr>
          <w:rFonts w:ascii="Arial" w:eastAsia="Arial" w:hAnsi="Arial" w:cs="Arial"/>
          <w:sz w:val="24"/>
          <w:szCs w:val="24"/>
        </w:rPr>
      </w:pPr>
      <w:r>
        <w:rPr>
          <w:rFonts w:ascii="Arial" w:hAnsi="Arial"/>
          <w:b/>
          <w:bCs/>
          <w:sz w:val="24"/>
          <w:szCs w:val="24"/>
          <w:lang w:val="it-IT"/>
        </w:rPr>
        <w:t>Pollinator Plants: California  (</w:t>
      </w:r>
      <w:r>
        <w:rPr>
          <w:rFonts w:ascii="Arial" w:hAnsi="Arial"/>
          <w:sz w:val="24"/>
          <w:szCs w:val="24"/>
          <w:lang w:val="en-US"/>
        </w:rPr>
        <w:t>Lists plants by bloom season)</w:t>
      </w:r>
    </w:p>
    <w:p w14:paraId="6078BBEA" w14:textId="77777777" w:rsidR="00A214ED" w:rsidRDefault="008C4A81">
      <w:pPr>
        <w:pStyle w:val="Default"/>
        <w:rPr>
          <w:rFonts w:ascii="Arial" w:eastAsia="Arial" w:hAnsi="Arial" w:cs="Arial"/>
          <w:b/>
          <w:bCs/>
          <w:sz w:val="24"/>
          <w:szCs w:val="24"/>
        </w:rPr>
      </w:pPr>
      <w:hyperlink r:id="rId14" w:history="1">
        <w:r w:rsidR="007E0B23">
          <w:rPr>
            <w:rStyle w:val="Hyperlink2"/>
            <w:rFonts w:ascii="Arial" w:hAnsi="Arial"/>
            <w:sz w:val="24"/>
            <w:szCs w:val="24"/>
            <w:lang w:val="en-US"/>
          </w:rPr>
          <w:t>http://www.xerces.org/wp-content/uploads/2014/09/CaliforniaPlantList_web.pdf</w:t>
        </w:r>
      </w:hyperlink>
    </w:p>
    <w:p w14:paraId="12CDDB80" w14:textId="77777777" w:rsidR="00A214ED" w:rsidRDefault="007E0B23">
      <w:pPr>
        <w:pStyle w:val="Body"/>
        <w:spacing w:after="0"/>
        <w:rPr>
          <w:rFonts w:ascii="Arial" w:eastAsia="Arial" w:hAnsi="Arial" w:cs="Arial"/>
          <w:b/>
          <w:bCs/>
          <w:sz w:val="24"/>
          <w:szCs w:val="24"/>
        </w:rPr>
      </w:pPr>
      <w:r>
        <w:rPr>
          <w:rFonts w:ascii="Arial" w:hAnsi="Arial"/>
          <w:b/>
          <w:bCs/>
          <w:sz w:val="24"/>
          <w:szCs w:val="24"/>
        </w:rPr>
        <w:t xml:space="preserve">Placer/Nevada County Butterflies and Skippers CNPS </w:t>
      </w:r>
      <w:r>
        <w:rPr>
          <w:rFonts w:ascii="Arial" w:hAnsi="Arial"/>
          <w:sz w:val="24"/>
          <w:szCs w:val="24"/>
        </w:rPr>
        <w:t>(overwintering stage/months of flight)</w:t>
      </w:r>
    </w:p>
    <w:p w14:paraId="7E6A68A8" w14:textId="77777777" w:rsidR="00A214ED" w:rsidRDefault="008C4A81">
      <w:pPr>
        <w:pStyle w:val="Body"/>
        <w:spacing w:after="60"/>
        <w:rPr>
          <w:rFonts w:ascii="Arial" w:eastAsia="Arial" w:hAnsi="Arial" w:cs="Arial"/>
          <w:sz w:val="24"/>
          <w:szCs w:val="24"/>
        </w:rPr>
      </w:pPr>
      <w:hyperlink r:id="rId15" w:history="1">
        <w:r w:rsidR="007E0B23">
          <w:rPr>
            <w:rStyle w:val="Hyperlink2"/>
            <w:rFonts w:ascii="Arial" w:hAnsi="Arial"/>
            <w:sz w:val="24"/>
            <w:szCs w:val="24"/>
          </w:rPr>
          <w:t>http://www.redbud-cnps.org/Butterfly%20Checklist%201st%20ed.pdf</w:t>
        </w:r>
      </w:hyperlink>
    </w:p>
    <w:p w14:paraId="533DE6D9" w14:textId="45110400" w:rsidR="00A214ED" w:rsidRDefault="007E0B23">
      <w:pPr>
        <w:pStyle w:val="Default"/>
        <w:rPr>
          <w:rFonts w:ascii="Arial" w:eastAsia="Arial" w:hAnsi="Arial" w:cs="Arial"/>
          <w:sz w:val="24"/>
          <w:szCs w:val="24"/>
        </w:rPr>
      </w:pPr>
      <w:r>
        <w:rPr>
          <w:rFonts w:ascii="Arial" w:hAnsi="Arial"/>
          <w:b/>
          <w:bCs/>
          <w:sz w:val="24"/>
          <w:szCs w:val="24"/>
          <w:lang w:val="en-US"/>
        </w:rPr>
        <w:t xml:space="preserve">Butterflies of Central and Northern California   </w:t>
      </w:r>
      <w:r>
        <w:rPr>
          <w:rFonts w:ascii="Arial" w:hAnsi="Arial"/>
          <w:sz w:val="24"/>
          <w:szCs w:val="24"/>
          <w:lang w:val="en-US"/>
        </w:rPr>
        <w:t xml:space="preserve"> Amazon $7.95</w:t>
      </w:r>
    </w:p>
    <w:p w14:paraId="08CDE961" w14:textId="77777777" w:rsidR="00A214ED" w:rsidRDefault="00A214ED">
      <w:pPr>
        <w:pStyle w:val="Default"/>
        <w:rPr>
          <w:rFonts w:ascii="Arial" w:eastAsia="Arial" w:hAnsi="Arial" w:cs="Arial"/>
          <w:b/>
          <w:bCs/>
          <w:sz w:val="24"/>
          <w:szCs w:val="24"/>
        </w:rPr>
      </w:pPr>
    </w:p>
    <w:p w14:paraId="5E7ED9D8" w14:textId="77777777" w:rsidR="00A214ED" w:rsidRDefault="007E0B23">
      <w:pPr>
        <w:pStyle w:val="Default"/>
        <w:rPr>
          <w:rFonts w:ascii="Arial" w:eastAsia="Arial" w:hAnsi="Arial" w:cs="Arial"/>
          <w:i/>
          <w:iCs/>
          <w:sz w:val="28"/>
          <w:szCs w:val="28"/>
          <w:u w:val="single"/>
        </w:rPr>
      </w:pPr>
      <w:r>
        <w:rPr>
          <w:rFonts w:ascii="Arial" w:hAnsi="Arial"/>
          <w:sz w:val="28"/>
          <w:szCs w:val="28"/>
          <w:u w:val="single"/>
          <w:lang w:val="en-US"/>
        </w:rPr>
        <w:t>Books</w:t>
      </w:r>
      <w:bookmarkStart w:id="0" w:name="_GoBack"/>
      <w:bookmarkEnd w:id="0"/>
    </w:p>
    <w:p w14:paraId="437828BB" w14:textId="77777777" w:rsidR="00A214ED" w:rsidRDefault="007E0B23">
      <w:pPr>
        <w:pStyle w:val="Default"/>
        <w:rPr>
          <w:rFonts w:ascii="Arial" w:eastAsia="Arial" w:hAnsi="Arial" w:cs="Arial"/>
          <w:sz w:val="24"/>
          <w:szCs w:val="24"/>
        </w:rPr>
      </w:pPr>
      <w:r>
        <w:rPr>
          <w:rFonts w:ascii="Arial" w:hAnsi="Arial"/>
          <w:b/>
          <w:bCs/>
          <w:i/>
          <w:iCs/>
          <w:sz w:val="24"/>
          <w:szCs w:val="24"/>
          <w:lang w:val="en-US"/>
        </w:rPr>
        <w:t>Gardening for Butterflies</w:t>
      </w:r>
      <w:r>
        <w:rPr>
          <w:rFonts w:ascii="Arial" w:hAnsi="Arial"/>
          <w:sz w:val="24"/>
          <w:szCs w:val="24"/>
          <w:lang w:val="en-US"/>
        </w:rPr>
        <w:t>, Xerces Society.2016</w:t>
      </w:r>
      <w:r>
        <w:rPr>
          <w:rFonts w:ascii="Arial" w:hAnsi="Arial"/>
          <w:sz w:val="24"/>
          <w:szCs w:val="24"/>
        </w:rPr>
        <w:t xml:space="preserve"> </w:t>
      </w:r>
    </w:p>
    <w:p w14:paraId="73BF7209" w14:textId="77777777" w:rsidR="00A214ED" w:rsidRDefault="007E0B23">
      <w:pPr>
        <w:pStyle w:val="Default"/>
        <w:rPr>
          <w:rFonts w:ascii="Arial" w:eastAsia="Arial" w:hAnsi="Arial" w:cs="Arial"/>
          <w:b/>
          <w:bCs/>
          <w:sz w:val="24"/>
          <w:szCs w:val="24"/>
        </w:rPr>
      </w:pPr>
      <w:r>
        <w:rPr>
          <w:rFonts w:ascii="Arial" w:hAnsi="Arial"/>
          <w:b/>
          <w:bCs/>
          <w:i/>
          <w:iCs/>
          <w:sz w:val="24"/>
          <w:szCs w:val="24"/>
          <w:lang w:val="en-US"/>
        </w:rPr>
        <w:t>Attracting Native Pollinators</w:t>
      </w:r>
      <w:r>
        <w:rPr>
          <w:rFonts w:ascii="Arial" w:hAnsi="Arial"/>
          <w:i/>
          <w:iCs/>
          <w:sz w:val="24"/>
          <w:szCs w:val="24"/>
        </w:rPr>
        <w:t xml:space="preserve">, </w:t>
      </w:r>
      <w:r>
        <w:rPr>
          <w:rFonts w:ascii="Arial" w:hAnsi="Arial"/>
          <w:sz w:val="24"/>
          <w:szCs w:val="24"/>
          <w:lang w:val="en-US"/>
        </w:rPr>
        <w:t>Marla Spivak</w:t>
      </w:r>
      <w:r>
        <w:rPr>
          <w:rFonts w:ascii="Arial" w:hAnsi="Arial"/>
          <w:sz w:val="24"/>
          <w:szCs w:val="24"/>
        </w:rPr>
        <w:t>,</w:t>
      </w:r>
      <w:r>
        <w:rPr>
          <w:rFonts w:ascii="Arial" w:hAnsi="Arial"/>
          <w:sz w:val="24"/>
          <w:szCs w:val="24"/>
          <w:lang w:val="en-US"/>
        </w:rPr>
        <w:t xml:space="preserve"> Xerces Society.</w:t>
      </w:r>
      <w:r>
        <w:rPr>
          <w:rFonts w:ascii="Arial" w:hAnsi="Arial"/>
          <w:sz w:val="24"/>
          <w:szCs w:val="24"/>
        </w:rPr>
        <w:t xml:space="preserve"> 2011</w:t>
      </w:r>
    </w:p>
    <w:p w14:paraId="1286B6E3" w14:textId="77777777" w:rsidR="00A214ED" w:rsidRDefault="007E0B23">
      <w:pPr>
        <w:pStyle w:val="Default"/>
        <w:rPr>
          <w:rFonts w:ascii="Arial" w:eastAsia="Arial" w:hAnsi="Arial" w:cs="Arial"/>
          <w:sz w:val="24"/>
          <w:szCs w:val="24"/>
        </w:rPr>
      </w:pPr>
      <w:r>
        <w:rPr>
          <w:rFonts w:ascii="Arial" w:hAnsi="Arial"/>
          <w:b/>
          <w:bCs/>
          <w:i/>
          <w:iCs/>
          <w:sz w:val="24"/>
          <w:szCs w:val="24"/>
          <w:lang w:val="en-US"/>
        </w:rPr>
        <w:t>The California Wildlife Habitat Garden</w:t>
      </w:r>
      <w:r>
        <w:rPr>
          <w:rFonts w:ascii="Arial" w:hAnsi="Arial"/>
          <w:i/>
          <w:iCs/>
          <w:sz w:val="24"/>
          <w:szCs w:val="24"/>
        </w:rPr>
        <w:t xml:space="preserve">, </w:t>
      </w:r>
      <w:r>
        <w:rPr>
          <w:rFonts w:ascii="Arial" w:hAnsi="Arial"/>
          <w:sz w:val="24"/>
          <w:szCs w:val="24"/>
          <w:lang w:val="en-US"/>
        </w:rPr>
        <w:t>Nancy Bauer, University of California Press. 2012</w:t>
      </w:r>
    </w:p>
    <w:p w14:paraId="5522E06E" w14:textId="77777777" w:rsidR="00A214ED" w:rsidRDefault="007E0B23">
      <w:pPr>
        <w:pStyle w:val="Default"/>
        <w:rPr>
          <w:rFonts w:ascii="Arial" w:eastAsia="Arial" w:hAnsi="Arial" w:cs="Arial"/>
          <w:color w:val="333333"/>
          <w:sz w:val="24"/>
          <w:szCs w:val="24"/>
        </w:rPr>
      </w:pPr>
      <w:r>
        <w:rPr>
          <w:rFonts w:ascii="Arial" w:hAnsi="Arial"/>
          <w:b/>
          <w:bCs/>
          <w:i/>
          <w:iCs/>
          <w:color w:val="333333"/>
          <w:sz w:val="24"/>
          <w:szCs w:val="24"/>
          <w:lang w:val="en-US"/>
        </w:rPr>
        <w:t>California Native Plants for the Garden</w:t>
      </w:r>
      <w:r>
        <w:rPr>
          <w:rFonts w:ascii="Arial" w:hAnsi="Arial"/>
          <w:b/>
          <w:bCs/>
          <w:color w:val="333333"/>
          <w:sz w:val="24"/>
          <w:szCs w:val="24"/>
          <w:lang w:val="en-US"/>
        </w:rPr>
        <w:t xml:space="preserve">, </w:t>
      </w:r>
      <w:r>
        <w:rPr>
          <w:rFonts w:ascii="Arial" w:hAnsi="Arial"/>
          <w:color w:val="333333"/>
          <w:sz w:val="24"/>
          <w:szCs w:val="24"/>
        </w:rPr>
        <w:t xml:space="preserve">Carol Bornstein </w:t>
      </w:r>
      <w:r>
        <w:rPr>
          <w:rFonts w:ascii="Arial" w:hAnsi="Arial"/>
          <w:color w:val="333333"/>
          <w:sz w:val="24"/>
          <w:szCs w:val="24"/>
          <w:lang w:val="en-US"/>
        </w:rPr>
        <w:t xml:space="preserve">&amp; </w:t>
      </w:r>
      <w:r>
        <w:rPr>
          <w:rFonts w:ascii="Arial" w:hAnsi="Arial"/>
          <w:color w:val="333333"/>
          <w:sz w:val="24"/>
          <w:szCs w:val="24"/>
          <w:lang w:val="fr-FR"/>
        </w:rPr>
        <w:t>David Fross</w:t>
      </w:r>
      <w:r>
        <w:rPr>
          <w:rFonts w:ascii="Arial" w:hAnsi="Arial"/>
          <w:color w:val="333333"/>
          <w:sz w:val="24"/>
          <w:szCs w:val="24"/>
          <w:lang w:val="en-US"/>
        </w:rPr>
        <w:t xml:space="preserve">, </w:t>
      </w:r>
      <w:r>
        <w:rPr>
          <w:rFonts w:ascii="Arial" w:hAnsi="Arial"/>
          <w:color w:val="333333"/>
          <w:sz w:val="24"/>
          <w:szCs w:val="24"/>
        </w:rPr>
        <w:t>2005</w:t>
      </w:r>
    </w:p>
    <w:p w14:paraId="3608BE1E" w14:textId="77777777" w:rsidR="00A214ED" w:rsidRDefault="007E0B23">
      <w:pPr>
        <w:pStyle w:val="Default"/>
      </w:pPr>
      <w:r>
        <w:rPr>
          <w:rFonts w:ascii="Arial" w:hAnsi="Arial"/>
          <w:b/>
          <w:bCs/>
          <w:i/>
          <w:iCs/>
          <w:color w:val="333333"/>
          <w:sz w:val="24"/>
          <w:szCs w:val="24"/>
          <w:lang w:val="en-US"/>
        </w:rPr>
        <w:t>Field Guide to Butterflies of the San Francisco Bay and Sacramento Valley Regions</w:t>
      </w:r>
      <w:r>
        <w:rPr>
          <w:rFonts w:ascii="Arial" w:hAnsi="Arial"/>
          <w:b/>
          <w:bCs/>
          <w:color w:val="333333"/>
          <w:sz w:val="24"/>
          <w:szCs w:val="24"/>
          <w:lang w:val="en-US"/>
        </w:rPr>
        <w:t xml:space="preserve">, </w:t>
      </w:r>
      <w:r>
        <w:rPr>
          <w:rFonts w:ascii="Arial" w:hAnsi="Arial"/>
          <w:color w:val="333333"/>
          <w:sz w:val="24"/>
          <w:szCs w:val="24"/>
          <w:lang w:val="en-US"/>
        </w:rPr>
        <w:t>Arthur</w:t>
      </w:r>
      <w:r>
        <w:rPr>
          <w:rFonts w:ascii="Arial" w:hAnsi="Arial"/>
          <w:b/>
          <w:bCs/>
          <w:color w:val="333333"/>
          <w:sz w:val="24"/>
          <w:szCs w:val="24"/>
          <w:lang w:val="en-US"/>
        </w:rPr>
        <w:t xml:space="preserve"> </w:t>
      </w:r>
      <w:r>
        <w:rPr>
          <w:rFonts w:ascii="Arial" w:hAnsi="Arial"/>
          <w:color w:val="333333"/>
          <w:sz w:val="24"/>
          <w:szCs w:val="24"/>
          <w:lang w:val="en-US"/>
        </w:rPr>
        <w:t>Shapiro, University of California Press. 2007</w:t>
      </w:r>
      <w:r>
        <w:rPr>
          <w:rFonts w:ascii="Arial" w:eastAsia="Arial" w:hAnsi="Arial" w:cs="Arial"/>
          <w:i/>
          <w:iCs/>
          <w:noProof/>
          <w:color w:val="333333"/>
          <w:sz w:val="24"/>
          <w:szCs w:val="24"/>
        </w:rPr>
        <mc:AlternateContent>
          <mc:Choice Requires="wps">
            <w:drawing>
              <wp:anchor distT="152400" distB="152400" distL="152400" distR="152400" simplePos="0" relativeHeight="251662336" behindDoc="0" locked="0" layoutInCell="1" allowOverlap="1" wp14:anchorId="4010348F" wp14:editId="48BD1FCD">
                <wp:simplePos x="0" y="0"/>
                <wp:positionH relativeFrom="margin">
                  <wp:posOffset>49948</wp:posOffset>
                </wp:positionH>
                <wp:positionV relativeFrom="line">
                  <wp:posOffset>694342</wp:posOffset>
                </wp:positionV>
                <wp:extent cx="6268721" cy="1068864"/>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txBox="1"/>
                      <wps:spPr>
                        <a:xfrm>
                          <a:off x="0" y="0"/>
                          <a:ext cx="6268721" cy="1068864"/>
                        </a:xfrm>
                        <a:prstGeom prst="rect">
                          <a:avLst/>
                        </a:prstGeom>
                        <a:noFill/>
                        <a:ln w="12700" cap="flat">
                          <a:noFill/>
                          <a:miter lim="400000"/>
                        </a:ln>
                        <a:effectLst/>
                      </wps:spPr>
                      <wps:txbx>
                        <w:txbxContent>
                          <w:p w14:paraId="132D9A56" w14:textId="77777777" w:rsidR="00A214ED" w:rsidRDefault="007E0B23">
                            <w:pPr>
                              <w:pStyle w:val="Body"/>
                              <w:tabs>
                                <w:tab w:val="left" w:pos="2520"/>
                              </w:tabs>
                              <w:rPr>
                                <w:sz w:val="18"/>
                                <w:szCs w:val="18"/>
                              </w:rPr>
                            </w:pPr>
                            <w:r>
                              <w:rPr>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UCCE Placer County: 11477 E Avenue, Auburn, CA 95603, (530) 889-7385 </w:t>
                            </w:r>
                          </w:p>
                          <w:p w14:paraId="578686C5" w14:textId="77777777" w:rsidR="00A214ED" w:rsidRDefault="007E0B23">
                            <w:pPr>
                              <w:pStyle w:val="Body"/>
                            </w:pPr>
                            <w:r>
                              <w:rPr>
                                <w:b/>
                                <w:bCs/>
                                <w:sz w:val="18"/>
                                <w:szCs w:val="18"/>
                              </w:rPr>
                              <w:t>UC Master Gardeners of Placer County Hotline: (530) 889-</w:t>
                            </w:r>
                            <w:proofErr w:type="gramStart"/>
                            <w:r>
                              <w:rPr>
                                <w:b/>
                                <w:bCs/>
                                <w:sz w:val="18"/>
                                <w:szCs w:val="18"/>
                              </w:rPr>
                              <w:t xml:space="preserve">7388;   </w:t>
                            </w:r>
                            <w:proofErr w:type="gramEnd"/>
                            <w:r>
                              <w:rPr>
                                <w:b/>
                                <w:bCs/>
                                <w:sz w:val="18"/>
                                <w:szCs w:val="18"/>
                              </w:rPr>
                              <w:t xml:space="preserve"> Website: </w:t>
                            </w:r>
                            <w:hyperlink r:id="rId16" w:history="1">
                              <w:r>
                                <w:rPr>
                                  <w:rStyle w:val="Hyperlink3"/>
                                </w:rPr>
                                <w:t>http://pcmg.ucanr.org/</w:t>
                              </w:r>
                            </w:hyperlink>
                            <w:r>
                              <w:rPr>
                                <w:b/>
                                <w:bCs/>
                                <w:sz w:val="18"/>
                                <w:szCs w:val="18"/>
                              </w:rPr>
                              <w:t xml:space="preserve">                                     1/19</w:t>
                            </w:r>
                          </w:p>
                        </w:txbxContent>
                      </wps:txbx>
                      <wps:bodyPr wrap="square" lIns="45719" tIns="45719" rIns="45719" bIns="45719" numCol="1" anchor="t">
                        <a:noAutofit/>
                      </wps:bodyPr>
                    </wps:wsp>
                  </a:graphicData>
                </a:graphic>
              </wp:anchor>
            </w:drawing>
          </mc:Choice>
          <mc:Fallback>
            <w:pict>
              <v:shape w14:anchorId="4010348F" id="_x0000_s1028" type="#_x0000_t202" style="position:absolute;margin-left:3.95pt;margin-top:54.65pt;width:493.6pt;height:84.1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" filled="f" stroked="f" strokeweight="1pt">
                <v:stroke miterlimit="4"/>
                <v:textbox inset="1.27mm,1.27mm,1.27mm,1.27mm">
                  <w:txbxContent>
                    <w:p w14:paraId="132D9A56" w14:textId="77777777" w:rsidR="00A214ED" w:rsidRDefault="007E0B23">
                      <w:pPr>
                        <w:pStyle w:val="Body"/>
                        <w:tabs>
                          <w:tab w:val="left" w:pos="2520"/>
                        </w:tabs>
                        <w:rPr>
                          <w:sz w:val="18"/>
                          <w:szCs w:val="18"/>
                        </w:rPr>
                      </w:pPr>
                      <w:r>
                        <w:rPr>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UCCE Placer County: 11477 E Avenue, Auburn, CA 95603, (530) 889-7385 </w:t>
                      </w:r>
                    </w:p>
                    <w:p w14:paraId="578686C5" w14:textId="77777777" w:rsidR="00A214ED" w:rsidRDefault="007E0B23">
                      <w:pPr>
                        <w:pStyle w:val="Body"/>
                      </w:pPr>
                      <w:r>
                        <w:rPr>
                          <w:b/>
                          <w:bCs/>
                          <w:sz w:val="18"/>
                          <w:szCs w:val="18"/>
                        </w:rPr>
                        <w:t>UC Master Gardeners of Placer County Hotline: (530) 889-</w:t>
                      </w:r>
                      <w:proofErr w:type="gramStart"/>
                      <w:r>
                        <w:rPr>
                          <w:b/>
                          <w:bCs/>
                          <w:sz w:val="18"/>
                          <w:szCs w:val="18"/>
                        </w:rPr>
                        <w:t xml:space="preserve">7388;   </w:t>
                      </w:r>
                      <w:proofErr w:type="gramEnd"/>
                      <w:r>
                        <w:rPr>
                          <w:b/>
                          <w:bCs/>
                          <w:sz w:val="18"/>
                          <w:szCs w:val="18"/>
                        </w:rPr>
                        <w:t xml:space="preserve"> Website: </w:t>
                      </w:r>
                      <w:hyperlink r:id="rId17" w:history="1">
                        <w:r>
                          <w:rPr>
                            <w:rStyle w:val="Hyperlink3"/>
                          </w:rPr>
                          <w:t>http://pcmg.ucanr.org/</w:t>
                        </w:r>
                      </w:hyperlink>
                      <w:r>
                        <w:rPr>
                          <w:b/>
                          <w:bCs/>
                          <w:sz w:val="18"/>
                          <w:szCs w:val="18"/>
                        </w:rPr>
                        <w:t xml:space="preserve">                                     1/19</w:t>
                      </w:r>
                    </w:p>
                  </w:txbxContent>
                </v:textbox>
                <w10:wrap type="topAndBottom" anchorx="margin" anchory="line"/>
              </v:shape>
            </w:pict>
          </mc:Fallback>
        </mc:AlternateContent>
      </w:r>
      <w:r>
        <w:rPr>
          <w:rFonts w:ascii="Arial" w:eastAsia="Arial" w:hAnsi="Arial" w:cs="Arial"/>
          <w:i/>
          <w:iCs/>
          <w:noProof/>
          <w:color w:val="333333"/>
          <w:sz w:val="24"/>
          <w:szCs w:val="24"/>
        </w:rPr>
        <mc:AlternateContent>
          <mc:Choice Requires="wps">
            <w:drawing>
              <wp:anchor distT="152400" distB="152400" distL="152400" distR="152400" simplePos="0" relativeHeight="251660288" behindDoc="0" locked="0" layoutInCell="1" allowOverlap="1" wp14:anchorId="1A79CAC0" wp14:editId="4D63E1F8">
                <wp:simplePos x="0" y="0"/>
                <wp:positionH relativeFrom="margin">
                  <wp:posOffset>62648</wp:posOffset>
                </wp:positionH>
                <wp:positionV relativeFrom="line">
                  <wp:posOffset>446798</wp:posOffset>
                </wp:positionV>
                <wp:extent cx="6379644" cy="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CnPr/>
                      <wps:spPr>
                        <a:xfrm>
                          <a:off x="0" y="0"/>
                          <a:ext cx="6379644" cy="0"/>
                        </a:xfrm>
                        <a:prstGeom prst="line">
                          <a:avLst/>
                        </a:prstGeom>
                        <a:noFill/>
                        <a:ln w="12700" cap="flat">
                          <a:solidFill>
                            <a:schemeClr val="accent1"/>
                          </a:solidFill>
                          <a:prstDash val="solid"/>
                          <a:round/>
                        </a:ln>
                        <a:effectLst>
                          <a:outerShdw blurRad="38100" dist="20000" dir="5400000" rotWithShape="0">
                            <a:srgbClr val="000000">
                              <a:alpha val="38000"/>
                            </a:srgbClr>
                          </a:outerShdw>
                        </a:effectLst>
                      </wps:spPr>
                      <wps:bodyPr/>
                    </wps:wsp>
                  </a:graphicData>
                </a:graphic>
              </wp:anchor>
            </w:drawing>
          </mc:Choice>
          <mc:Fallback>
            <w:pict>
              <v:line w14:anchorId="24073D16" id="officeArt object" o:spid="_x0000_s1026" style="position:absolute;z-index:251660288;visibility:visible;mso-wrap-style:square;mso-wrap-distance-left:12pt;mso-wrap-distance-top:12pt;mso-wrap-distance-right:12pt;mso-wrap-distance-bottom:12pt;mso-position-horizontal:absolute;mso-position-horizontal-relative:margin;mso-position-vertical:absolute;mso-position-vertical-relative:line" from="4.95pt,35.2pt" to="507.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" strokecolor="#4f81bd [3204]" strokeweight="1pt">
                <v:shadow on="t" color="black" opacity="24903f" origin=",.5" offset="0,.55556mm"/>
                <w10:wrap type="topAndBottom" anchorx="margin" anchory="line"/>
              </v:line>
            </w:pict>
          </mc:Fallback>
        </mc:AlternateContent>
      </w:r>
    </w:p>
    <w:sectPr w:rsidR="00A214ED" w:rsidSect="00EB32B1">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6E06" w14:textId="77777777" w:rsidR="007E0B23" w:rsidRDefault="007E0B23">
      <w:r>
        <w:separator/>
      </w:r>
    </w:p>
  </w:endnote>
  <w:endnote w:type="continuationSeparator" w:id="0">
    <w:p w14:paraId="6F0F27BA" w14:textId="77777777" w:rsidR="007E0B23" w:rsidRDefault="007E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Felix Titling">
    <w:altName w:val="Felix Titling"/>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B7BC" w14:textId="77777777" w:rsidR="00EB32B1" w:rsidRDefault="00EB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08182" w14:textId="77777777" w:rsidR="00A214ED" w:rsidRDefault="00A214ED">
    <w:pPr>
      <w:pStyle w:val="Body"/>
    </w:pPr>
  </w:p>
  <w:p w14:paraId="4765166B" w14:textId="77777777" w:rsidR="00A214ED" w:rsidRDefault="007E0B23">
    <w:pPr>
      <w:pStyle w:val="Body"/>
    </w:pPr>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966A" w14:textId="77777777" w:rsidR="00A214ED" w:rsidRDefault="007E0B23">
    <w:pPr>
      <w:pStyle w:val="Body"/>
      <w:tabs>
        <w:tab w:val="left" w:pos="2520"/>
      </w:tabs>
    </w:pPr>
    <w:r>
      <w:rPr>
        <w:b/>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FE5A4" w14:textId="77777777" w:rsidR="007E0B23" w:rsidRDefault="007E0B23">
      <w:r>
        <w:separator/>
      </w:r>
    </w:p>
  </w:footnote>
  <w:footnote w:type="continuationSeparator" w:id="0">
    <w:p w14:paraId="668AB3CC" w14:textId="77777777" w:rsidR="007E0B23" w:rsidRDefault="007E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8A27" w14:textId="77777777" w:rsidR="00EB32B1" w:rsidRDefault="00EB3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0772" w14:textId="77777777" w:rsidR="00A214ED" w:rsidRDefault="007E0B23">
    <w:pPr>
      <w:pStyle w:val="HeaderFooter"/>
    </w:pPr>
    <w:r>
      <w:rPr>
        <w:noProof/>
      </w:rPr>
      <mc:AlternateContent>
        <mc:Choice Requires="wps">
          <w:drawing>
            <wp:anchor distT="152400" distB="152400" distL="152400" distR="152400" simplePos="0" relativeHeight="251658240" behindDoc="1" locked="0" layoutInCell="1" allowOverlap="1" wp14:anchorId="70378AC1" wp14:editId="1DD2FB49">
              <wp:simplePos x="0" y="0"/>
              <wp:positionH relativeFrom="page">
                <wp:posOffset>643890</wp:posOffset>
              </wp:positionH>
              <wp:positionV relativeFrom="page">
                <wp:posOffset>9695815</wp:posOffset>
              </wp:positionV>
              <wp:extent cx="6677025"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677025" cy="0"/>
                      </a:xfrm>
                      <a:prstGeom prst="line">
                        <a:avLst/>
                      </a:prstGeom>
                      <a:noFill/>
                      <a:ln w="9525" cap="flat">
                        <a:solidFill>
                          <a:srgbClr val="000000"/>
                        </a:solidFill>
                        <a:prstDash val="solid"/>
                        <a:round/>
                      </a:ln>
                      <a:effectLst/>
                    </wps:spPr>
                    <wps:bodyPr/>
                  </wps:wsp>
                </a:graphicData>
              </a:graphic>
            </wp:anchor>
          </w:drawing>
        </mc:Choice>
        <mc:Fallback>
          <w:pict>
            <v:line w14:anchorId="1750A12F"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50.7pt,763.45pt" to="576.45pt,7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&#1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C791" w14:textId="77777777" w:rsidR="00A214ED" w:rsidRDefault="00A214E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ED"/>
    <w:rsid w:val="007E0B23"/>
    <w:rsid w:val="008C4A81"/>
    <w:rsid w:val="00A214ED"/>
    <w:rsid w:val="00EB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61553"/>
  <w15:docId w15:val="{CD77D151-ABA2-AB4C-BA73-2A465668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after="120"/>
      <w:outlineLvl w:val="1"/>
    </w:pPr>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20"/>
    </w:pPr>
    <w:rPr>
      <w:rFonts w:ascii="Calibri" w:hAnsi="Calibri" w:cs="Arial Unicode MS"/>
      <w:color w:val="000000"/>
      <w:sz w:val="22"/>
      <w:szCs w:val="22"/>
      <w:u w:color="000000"/>
    </w:rPr>
  </w:style>
  <w:style w:type="paragraph" w:customStyle="1" w:styleId="MainHead">
    <w:name w:val="Main Head"/>
    <w:pPr>
      <w:keepNext/>
      <w:keepLines/>
      <w:spacing w:after="120"/>
      <w:jc w:val="center"/>
      <w:outlineLvl w:val="0"/>
    </w:pPr>
    <w:rPr>
      <w:rFonts w:ascii="Felix Titling" w:eastAsia="Felix Titling" w:hAnsi="Felix Titling" w:cs="Felix Titling"/>
      <w:smallCaps/>
      <w:color w:val="000000"/>
      <w:sz w:val="48"/>
      <w:szCs w:val="48"/>
      <w:u w:color="000000"/>
    </w:rPr>
  </w:style>
  <w:style w:type="paragraph" w:customStyle="1" w:styleId="Heading">
    <w:name w:val="Heading"/>
    <w:next w:val="Body"/>
    <w:pPr>
      <w:keepNext/>
      <w:keepLines/>
      <w:spacing w:after="120"/>
      <w:outlineLvl w:val="0"/>
    </w:pPr>
    <w:rPr>
      <w:rFonts w:ascii="Calibri" w:hAnsi="Calibri" w:cs="Arial Unicode MS"/>
      <w:b/>
      <w:bCs/>
      <w:color w:val="000000"/>
      <w:sz w:val="28"/>
      <w:szCs w:val="28"/>
      <w:u w:color="000000"/>
    </w:rPr>
  </w:style>
  <w:style w:type="paragraph" w:customStyle="1" w:styleId="Default">
    <w:name w:val="Default"/>
    <w:rPr>
      <w:rFonts w:ascii="Helvetica Neue" w:hAnsi="Helvetica Neue" w:cs="Arial Unicode MS"/>
      <w:color w:val="000000"/>
      <w:sz w:val="22"/>
      <w:szCs w:val="22"/>
      <w:lang w:val="de-DE"/>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character" w:customStyle="1" w:styleId="Hyperlink1">
    <w:name w:val="Hyperlink.1"/>
    <w:basedOn w:val="Link"/>
    <w:rPr>
      <w:color w:val="000000"/>
      <w:u w:val="none" w:color="D74800"/>
    </w:rPr>
  </w:style>
  <w:style w:type="character" w:customStyle="1" w:styleId="Hyperlink2">
    <w:name w:val="Hyperlink.2"/>
    <w:basedOn w:val="Link"/>
    <w:rPr>
      <w:color w:val="000000"/>
      <w:u w:val="none" w:color="0000FF"/>
    </w:rPr>
  </w:style>
  <w:style w:type="character" w:customStyle="1" w:styleId="Hyperlink3">
    <w:name w:val="Hyperlink.3"/>
    <w:basedOn w:val="Link"/>
    <w:rPr>
      <w:rFonts w:ascii="Calibri" w:eastAsia="Calibri" w:hAnsi="Calibri" w:cs="Calibri"/>
      <w:b/>
      <w:bCs/>
      <w:color w:val="0000FF"/>
      <w:sz w:val="18"/>
      <w:szCs w:val="18"/>
      <w:u w:val="single" w:color="0000FF"/>
    </w:rPr>
  </w:style>
  <w:style w:type="paragraph" w:styleId="Header">
    <w:name w:val="header"/>
    <w:basedOn w:val="Normal"/>
    <w:link w:val="HeaderChar"/>
    <w:uiPriority w:val="99"/>
    <w:unhideWhenUsed/>
    <w:rsid w:val="00EB32B1"/>
    <w:pPr>
      <w:tabs>
        <w:tab w:val="center" w:pos="4680"/>
        <w:tab w:val="right" w:pos="9360"/>
      </w:tabs>
    </w:pPr>
  </w:style>
  <w:style w:type="character" w:customStyle="1" w:styleId="HeaderChar">
    <w:name w:val="Header Char"/>
    <w:basedOn w:val="DefaultParagraphFont"/>
    <w:link w:val="Header"/>
    <w:uiPriority w:val="99"/>
    <w:rsid w:val="00EB32B1"/>
    <w:rPr>
      <w:sz w:val="24"/>
      <w:szCs w:val="24"/>
    </w:rPr>
  </w:style>
  <w:style w:type="paragraph" w:styleId="Footer">
    <w:name w:val="footer"/>
    <w:basedOn w:val="Normal"/>
    <w:link w:val="FooterChar"/>
    <w:uiPriority w:val="99"/>
    <w:unhideWhenUsed/>
    <w:rsid w:val="00EB32B1"/>
    <w:pPr>
      <w:tabs>
        <w:tab w:val="center" w:pos="4680"/>
        <w:tab w:val="right" w:pos="9360"/>
      </w:tabs>
    </w:pPr>
  </w:style>
  <w:style w:type="character" w:customStyle="1" w:styleId="FooterChar">
    <w:name w:val="Footer Char"/>
    <w:basedOn w:val="DefaultParagraphFont"/>
    <w:link w:val="Footer"/>
    <w:uiPriority w:val="99"/>
    <w:rsid w:val="00EB32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cmg.ucanr.org" TargetMode="External"/><Relationship Id="rId13" Type="http://schemas.openxmlformats.org/officeDocument/2006/relationships/hyperlink" Target="http://www.ncrcd.org/files/3414/1150/4070/Northern_CA_Pollinator_Plants_-_list.pdf"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pcmg.ucanr.org" TargetMode="External"/><Relationship Id="rId12" Type="http://schemas.openxmlformats.org/officeDocument/2006/relationships/hyperlink" Target="http://www.nwf.org/gardenforwildlife/" TargetMode="External"/><Relationship Id="rId17" Type="http://schemas.openxmlformats.org/officeDocument/2006/relationships/hyperlink" Target="http://pcmg.ucanr.or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pcmg.ucanr.or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xerces.org/wp-content/uploads/2014/09/CaliforniaPlantList_web.pdf"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redbud-cnps.org/Butterfly%20Checklist%201st%20ed.pdf" TargetMode="External"/><Relationship Id="rId23" Type="http://schemas.openxmlformats.org/officeDocument/2006/relationships/footer" Target="footer3.xml"/><Relationship Id="rId10" Type="http://schemas.openxmlformats.org/officeDocument/2006/relationships/hyperlink" Target="http://butterfly.ucdavis.edu"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butterfly.ucdavis.edu/doc/garden/foothills" TargetMode="External"/><Relationship Id="rId14" Type="http://schemas.openxmlformats.org/officeDocument/2006/relationships/hyperlink" Target="http://www.xerces.org/wp-content/uploads/2014/09/CaliforniaPlantList_web.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2019-06-12T21:10:00Z</dcterms:created>
  <dcterms:modified xsi:type="dcterms:W3CDTF">2019-06-12T21:10:00Z</dcterms:modified>
</cp:coreProperties>
</file>