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737D" w:rsidRPr="00BD0C3A" w:rsidRDefault="00ED737D" w:rsidP="00AF24F3">
      <w:pPr>
        <w:spacing w:after="0" w:line="240" w:lineRule="auto"/>
        <w:rPr>
          <w:rFonts w:ascii="Arial" w:eastAsia="Times New Roman" w:hAnsi="Arial" w:cs="Arial"/>
          <w:b/>
          <w:bCs/>
          <w:sz w:val="24"/>
          <w:szCs w:val="24"/>
        </w:rPr>
      </w:pPr>
      <w:bookmarkStart w:id="0" w:name="_GoBack"/>
      <w:bookmarkEnd w:id="0"/>
      <w:r w:rsidRPr="00BD0C3A">
        <w:rPr>
          <w:rFonts w:ascii="Arial" w:eastAsia="Times New Roman" w:hAnsi="Arial" w:cs="Arial"/>
          <w:b/>
          <w:bCs/>
          <w:sz w:val="24"/>
          <w:szCs w:val="24"/>
        </w:rPr>
        <w:t>Program Team: _</w:t>
      </w:r>
      <w:r w:rsidR="00171991" w:rsidRPr="00171991">
        <w:rPr>
          <w:rFonts w:ascii="Arial" w:eastAsia="Times New Roman" w:hAnsi="Arial" w:cs="Arial"/>
          <w:b/>
          <w:bCs/>
          <w:sz w:val="24"/>
          <w:szCs w:val="24"/>
          <w:u w:val="single"/>
        </w:rPr>
        <w:t>Water Program Team</w:t>
      </w:r>
      <w:r w:rsidRPr="00BD0C3A">
        <w:rPr>
          <w:rFonts w:ascii="Arial" w:eastAsia="Times New Roman" w:hAnsi="Arial" w:cs="Arial"/>
          <w:b/>
          <w:bCs/>
          <w:sz w:val="24"/>
          <w:szCs w:val="24"/>
        </w:rPr>
        <w:t>____________________________</w:t>
      </w:r>
    </w:p>
    <w:p w:rsidR="00ED737D" w:rsidRPr="008505FA" w:rsidRDefault="00ED737D" w:rsidP="00AF24F3">
      <w:pPr>
        <w:spacing w:after="0" w:line="240" w:lineRule="auto"/>
        <w:rPr>
          <w:rFonts w:ascii="Arial" w:eastAsia="Times New Roman" w:hAnsi="Arial" w:cs="Arial"/>
          <w:b/>
          <w:bCs/>
        </w:rPr>
      </w:pPr>
    </w:p>
    <w:p w:rsidR="00975A36" w:rsidRPr="00975A36" w:rsidRDefault="00975A36" w:rsidP="00975A36">
      <w:pPr>
        <w:spacing w:after="0" w:line="240" w:lineRule="auto"/>
        <w:rPr>
          <w:rFonts w:ascii="Arial" w:eastAsia="Times New Roman" w:hAnsi="Arial" w:cs="Arial"/>
          <w:sz w:val="24"/>
          <w:szCs w:val="24"/>
        </w:rPr>
      </w:pPr>
      <w:r w:rsidRPr="00975A36">
        <w:rPr>
          <w:rFonts w:ascii="Arial" w:eastAsia="Times New Roman" w:hAnsi="Arial" w:cs="Arial"/>
          <w:b/>
          <w:bCs/>
          <w:sz w:val="24"/>
          <w:szCs w:val="24"/>
        </w:rPr>
        <w:t xml:space="preserve">Why such reports. </w:t>
      </w:r>
      <w:r w:rsidRPr="00975A36">
        <w:rPr>
          <w:rFonts w:ascii="Arial" w:eastAsia="Times New Roman" w:hAnsi="Arial" w:cs="Arial"/>
          <w:sz w:val="24"/>
          <w:szCs w:val="24"/>
        </w:rPr>
        <w:t xml:space="preserve">We need </w:t>
      </w:r>
      <w:r w:rsidRPr="00975A36">
        <w:rPr>
          <w:rFonts w:ascii="Arial" w:eastAsia="Times New Roman" w:hAnsi="Arial" w:cs="Arial"/>
          <w:b/>
          <w:bCs/>
          <w:sz w:val="24"/>
          <w:szCs w:val="24"/>
        </w:rPr>
        <w:t xml:space="preserve">simple </w:t>
      </w:r>
      <w:r w:rsidRPr="00975A36">
        <w:rPr>
          <w:rFonts w:ascii="Arial" w:eastAsia="Times New Roman" w:hAnsi="Arial" w:cs="Arial"/>
          <w:sz w:val="24"/>
          <w:szCs w:val="24"/>
        </w:rPr>
        <w:t xml:space="preserve">ways to collect quick overviews of key things happening in each of the </w:t>
      </w:r>
      <w:proofErr w:type="spellStart"/>
      <w:r w:rsidRPr="00975A36">
        <w:rPr>
          <w:rFonts w:ascii="Arial" w:eastAsia="Times New Roman" w:hAnsi="Arial" w:cs="Arial"/>
          <w:sz w:val="24"/>
          <w:szCs w:val="24"/>
        </w:rPr>
        <w:t>PTs.</w:t>
      </w:r>
      <w:proofErr w:type="spellEnd"/>
      <w:r w:rsidRPr="00975A36">
        <w:rPr>
          <w:rFonts w:ascii="Arial" w:eastAsia="Times New Roman" w:hAnsi="Arial" w:cs="Arial"/>
          <w:sz w:val="24"/>
          <w:szCs w:val="24"/>
        </w:rPr>
        <w:t xml:space="preserve"> We can then better </w:t>
      </w:r>
      <w:r w:rsidRPr="00975A36">
        <w:rPr>
          <w:rFonts w:ascii="Arial" w:eastAsia="Times New Roman" w:hAnsi="Arial" w:cs="Arial"/>
          <w:b/>
          <w:bCs/>
          <w:sz w:val="24"/>
          <w:szCs w:val="24"/>
        </w:rPr>
        <w:t xml:space="preserve">communicate </w:t>
      </w:r>
      <w:r w:rsidRPr="00975A36">
        <w:rPr>
          <w:rFonts w:ascii="Arial" w:eastAsia="Times New Roman" w:hAnsi="Arial" w:cs="Arial"/>
          <w:sz w:val="24"/>
          <w:szCs w:val="24"/>
        </w:rPr>
        <w:t xml:space="preserve">and </w:t>
      </w:r>
      <w:r w:rsidRPr="00975A36">
        <w:rPr>
          <w:rFonts w:ascii="Arial" w:eastAsia="Times New Roman" w:hAnsi="Arial" w:cs="Arial"/>
          <w:b/>
          <w:bCs/>
          <w:sz w:val="24"/>
          <w:szCs w:val="24"/>
        </w:rPr>
        <w:t xml:space="preserve">advocate </w:t>
      </w:r>
      <w:r w:rsidRPr="00975A36">
        <w:rPr>
          <w:rFonts w:ascii="Arial" w:eastAsia="Times New Roman" w:hAnsi="Arial" w:cs="Arial"/>
          <w:sz w:val="24"/>
          <w:szCs w:val="24"/>
        </w:rPr>
        <w:t>for the wonderful breadth of activity that is happening across UC ANR. As some other PT leaders indicated, when they get money from industry or others to meet, a simple report on the meeting is the norm.</w:t>
      </w:r>
    </w:p>
    <w:p w:rsidR="00975A36" w:rsidRPr="00975A36" w:rsidRDefault="00975A36" w:rsidP="00975A36">
      <w:pPr>
        <w:spacing w:after="0" w:line="240" w:lineRule="auto"/>
        <w:rPr>
          <w:rFonts w:ascii="Arial" w:eastAsia="Times New Roman" w:hAnsi="Arial" w:cs="Arial"/>
          <w:sz w:val="24"/>
          <w:szCs w:val="24"/>
        </w:rPr>
      </w:pPr>
    </w:p>
    <w:p w:rsidR="00975A36" w:rsidRPr="00975A36" w:rsidRDefault="00975A36" w:rsidP="00975A36">
      <w:pPr>
        <w:spacing w:after="0" w:line="240" w:lineRule="auto"/>
        <w:rPr>
          <w:rFonts w:ascii="Arial" w:eastAsia="Times New Roman" w:hAnsi="Arial" w:cs="Arial"/>
          <w:sz w:val="24"/>
          <w:szCs w:val="24"/>
        </w:rPr>
      </w:pPr>
      <w:r w:rsidRPr="00975A36">
        <w:rPr>
          <w:rFonts w:ascii="Arial" w:eastAsia="Times New Roman" w:hAnsi="Arial" w:cs="Arial"/>
          <w:sz w:val="24"/>
          <w:szCs w:val="24"/>
        </w:rPr>
        <w:t xml:space="preserve">The report would be </w:t>
      </w:r>
      <w:r w:rsidRPr="00975A36">
        <w:rPr>
          <w:rFonts w:ascii="Arial" w:eastAsia="Times New Roman" w:hAnsi="Arial" w:cs="Arial"/>
          <w:b/>
          <w:bCs/>
          <w:sz w:val="24"/>
          <w:szCs w:val="24"/>
        </w:rPr>
        <w:t xml:space="preserve">simple </w:t>
      </w:r>
      <w:r w:rsidRPr="00975A36">
        <w:rPr>
          <w:rFonts w:ascii="Arial" w:eastAsia="Times New Roman" w:hAnsi="Arial" w:cs="Arial"/>
          <w:sz w:val="24"/>
          <w:szCs w:val="24"/>
        </w:rPr>
        <w:t xml:space="preserve">and </w:t>
      </w:r>
      <w:r w:rsidRPr="00975A36">
        <w:rPr>
          <w:rFonts w:ascii="Arial" w:eastAsia="Times New Roman" w:hAnsi="Arial" w:cs="Arial"/>
          <w:b/>
          <w:bCs/>
          <w:sz w:val="24"/>
          <w:szCs w:val="24"/>
        </w:rPr>
        <w:t>post-event</w:t>
      </w:r>
      <w:r w:rsidRPr="00975A36">
        <w:rPr>
          <w:rFonts w:ascii="Arial" w:eastAsia="Times New Roman" w:hAnsi="Arial" w:cs="Arial"/>
          <w:sz w:val="24"/>
          <w:szCs w:val="24"/>
        </w:rPr>
        <w:t xml:space="preserve">. Suggestions for a better report structure most welcome. </w:t>
      </w:r>
    </w:p>
    <w:p w:rsidR="00ED737D" w:rsidRPr="008505FA" w:rsidRDefault="00ED737D" w:rsidP="00AF24F3">
      <w:pPr>
        <w:spacing w:after="0" w:line="240" w:lineRule="auto"/>
        <w:rPr>
          <w:rFonts w:ascii="Arial" w:eastAsia="Times New Roman" w:hAnsi="Arial" w:cs="Arial"/>
          <w:b/>
          <w:bCs/>
        </w:rPr>
      </w:pPr>
    </w:p>
    <w:p w:rsidR="00ED737D" w:rsidRDefault="00ED737D" w:rsidP="00AF24F3">
      <w:pPr>
        <w:spacing w:after="0" w:line="240" w:lineRule="auto"/>
        <w:rPr>
          <w:rFonts w:ascii="Arial" w:eastAsia="Times New Roman" w:hAnsi="Arial" w:cs="Arial"/>
          <w:b/>
          <w:bCs/>
        </w:rPr>
      </w:pPr>
      <w:r w:rsidRPr="008505FA">
        <w:rPr>
          <w:rFonts w:ascii="Arial" w:eastAsia="Times New Roman" w:hAnsi="Arial" w:cs="Arial"/>
          <w:b/>
          <w:bCs/>
        </w:rPr>
        <w:t>Meeting objectives</w:t>
      </w:r>
    </w:p>
    <w:p w:rsidR="0040765E" w:rsidRPr="008505FA" w:rsidRDefault="0040765E" w:rsidP="00AF24F3">
      <w:pPr>
        <w:spacing w:after="0" w:line="240" w:lineRule="auto"/>
        <w:rPr>
          <w:rFonts w:ascii="Arial" w:eastAsia="Times New Roman" w:hAnsi="Arial" w:cs="Arial"/>
          <w:b/>
          <w:bCs/>
        </w:rPr>
      </w:pPr>
    </w:p>
    <w:p w:rsidR="00ED737D" w:rsidRPr="008505FA" w:rsidRDefault="00171991" w:rsidP="00ED737D">
      <w:pPr>
        <w:pStyle w:val="ListParagraph"/>
        <w:numPr>
          <w:ilvl w:val="0"/>
          <w:numId w:val="12"/>
        </w:numPr>
        <w:spacing w:after="0" w:line="240" w:lineRule="auto"/>
        <w:rPr>
          <w:rFonts w:ascii="Arial" w:eastAsia="Times New Roman" w:hAnsi="Arial" w:cs="Arial"/>
          <w:b/>
          <w:bCs/>
        </w:rPr>
      </w:pPr>
      <w:r>
        <w:rPr>
          <w:rFonts w:ascii="Arial" w:eastAsia="Times New Roman" w:hAnsi="Arial" w:cs="Arial"/>
          <w:b/>
          <w:bCs/>
        </w:rPr>
        <w:t xml:space="preserve">Share and communicate the research that members of the PT are doing throughout the state </w:t>
      </w:r>
      <w:r w:rsidR="00ED737D" w:rsidRPr="008505FA">
        <w:rPr>
          <w:rFonts w:ascii="Arial" w:eastAsia="Times New Roman" w:hAnsi="Arial" w:cs="Arial"/>
          <w:b/>
          <w:bCs/>
        </w:rPr>
        <w:br/>
      </w:r>
    </w:p>
    <w:p w:rsidR="00ED737D" w:rsidRPr="008505FA" w:rsidRDefault="00171991" w:rsidP="00ED737D">
      <w:pPr>
        <w:pStyle w:val="ListParagraph"/>
        <w:numPr>
          <w:ilvl w:val="0"/>
          <w:numId w:val="12"/>
        </w:numPr>
        <w:spacing w:after="0" w:line="240" w:lineRule="auto"/>
        <w:rPr>
          <w:rFonts w:ascii="Arial" w:eastAsia="Times New Roman" w:hAnsi="Arial" w:cs="Arial"/>
          <w:b/>
          <w:bCs/>
        </w:rPr>
      </w:pPr>
      <w:r>
        <w:rPr>
          <w:rFonts w:ascii="Arial" w:eastAsia="Times New Roman" w:hAnsi="Arial" w:cs="Arial"/>
          <w:b/>
          <w:bCs/>
        </w:rPr>
        <w:t xml:space="preserve">Train PT member in specific </w:t>
      </w:r>
      <w:r w:rsidR="000A38BC">
        <w:rPr>
          <w:rFonts w:ascii="Arial" w:eastAsia="Times New Roman" w:hAnsi="Arial" w:cs="Arial"/>
          <w:b/>
          <w:bCs/>
        </w:rPr>
        <w:t xml:space="preserve">topics and update them in recent regulations </w:t>
      </w:r>
      <w:r w:rsidR="00ED737D" w:rsidRPr="008505FA">
        <w:rPr>
          <w:rFonts w:ascii="Arial" w:eastAsia="Times New Roman" w:hAnsi="Arial" w:cs="Arial"/>
          <w:b/>
          <w:bCs/>
        </w:rPr>
        <w:br/>
      </w:r>
    </w:p>
    <w:p w:rsidR="00ED737D" w:rsidRPr="008505FA" w:rsidRDefault="00171991" w:rsidP="00ED737D">
      <w:pPr>
        <w:pStyle w:val="ListParagraph"/>
        <w:numPr>
          <w:ilvl w:val="0"/>
          <w:numId w:val="12"/>
        </w:numPr>
        <w:spacing w:after="0" w:line="240" w:lineRule="auto"/>
        <w:rPr>
          <w:rFonts w:ascii="Arial" w:eastAsia="Times New Roman" w:hAnsi="Arial" w:cs="Arial"/>
          <w:b/>
          <w:bCs/>
        </w:rPr>
      </w:pPr>
      <w:r>
        <w:rPr>
          <w:rFonts w:ascii="Arial" w:eastAsia="Times New Roman" w:hAnsi="Arial" w:cs="Arial"/>
          <w:b/>
          <w:bCs/>
        </w:rPr>
        <w:t xml:space="preserve">Discuss activities and objectives for the Water PT </w:t>
      </w:r>
    </w:p>
    <w:p w:rsidR="00ED737D" w:rsidRPr="008505FA" w:rsidRDefault="00ED737D" w:rsidP="00ED737D">
      <w:pPr>
        <w:spacing w:after="0" w:line="240" w:lineRule="auto"/>
        <w:rPr>
          <w:rFonts w:ascii="Arial" w:eastAsia="Times New Roman" w:hAnsi="Arial" w:cs="Arial"/>
          <w:b/>
          <w:bCs/>
        </w:rPr>
      </w:pPr>
    </w:p>
    <w:p w:rsidR="00ED737D" w:rsidRDefault="00ED737D" w:rsidP="00ED737D">
      <w:pPr>
        <w:spacing w:after="0" w:line="240" w:lineRule="auto"/>
        <w:rPr>
          <w:rFonts w:ascii="Arial" w:eastAsia="Times New Roman" w:hAnsi="Arial" w:cs="Arial"/>
          <w:b/>
          <w:bCs/>
        </w:rPr>
      </w:pPr>
      <w:r w:rsidRPr="008505FA">
        <w:rPr>
          <w:rFonts w:ascii="Arial" w:eastAsia="Times New Roman" w:hAnsi="Arial" w:cs="Arial"/>
          <w:b/>
          <w:bCs/>
        </w:rPr>
        <w:t>Primary meeting outcomes</w:t>
      </w:r>
    </w:p>
    <w:p w:rsidR="0040765E" w:rsidRPr="008505FA" w:rsidRDefault="0040765E" w:rsidP="00ED737D">
      <w:pPr>
        <w:spacing w:after="0" w:line="240" w:lineRule="auto"/>
        <w:rPr>
          <w:rFonts w:ascii="Arial" w:eastAsia="Times New Roman" w:hAnsi="Arial" w:cs="Arial"/>
          <w:b/>
          <w:bCs/>
        </w:rPr>
      </w:pPr>
    </w:p>
    <w:p w:rsidR="00ED737D" w:rsidRPr="008505FA" w:rsidRDefault="000A38BC" w:rsidP="00ED737D">
      <w:pPr>
        <w:pStyle w:val="ListParagraph"/>
        <w:numPr>
          <w:ilvl w:val="0"/>
          <w:numId w:val="13"/>
        </w:numPr>
        <w:spacing w:after="0" w:line="240" w:lineRule="auto"/>
        <w:rPr>
          <w:rFonts w:ascii="Arial" w:eastAsia="Times New Roman" w:hAnsi="Arial" w:cs="Arial"/>
          <w:b/>
          <w:bCs/>
        </w:rPr>
      </w:pPr>
      <w:r>
        <w:rPr>
          <w:rFonts w:ascii="Arial" w:eastAsia="Times New Roman" w:hAnsi="Arial" w:cs="Arial"/>
          <w:b/>
          <w:bCs/>
        </w:rPr>
        <w:t xml:space="preserve">Four training sessions: </w:t>
      </w:r>
      <w:r w:rsidRPr="002A3114">
        <w:rPr>
          <w:rFonts w:eastAsia="Times New Roman" w:cstheme="minorHAnsi"/>
          <w:b/>
        </w:rPr>
        <w:t>Crop ET</w:t>
      </w:r>
      <w:r>
        <w:rPr>
          <w:rFonts w:eastAsia="Times New Roman" w:cstheme="minorHAnsi"/>
          <w:b/>
        </w:rPr>
        <w:t xml:space="preserve">, Environmental Flows and Surface </w:t>
      </w:r>
      <w:r w:rsidRPr="002A3114">
        <w:rPr>
          <w:rFonts w:eastAsia="Times New Roman" w:cstheme="minorHAnsi"/>
          <w:b/>
        </w:rPr>
        <w:t>Water Flow Measurements</w:t>
      </w:r>
      <w:r>
        <w:rPr>
          <w:rFonts w:eastAsia="Times New Roman" w:cstheme="minorHAnsi"/>
          <w:b/>
        </w:rPr>
        <w:t xml:space="preserve">, </w:t>
      </w:r>
      <w:proofErr w:type="spellStart"/>
      <w:r w:rsidRPr="002A3114">
        <w:rPr>
          <w:rFonts w:eastAsia="Times New Roman" w:cstheme="minorHAnsi"/>
          <w:b/>
        </w:rPr>
        <w:t>CropManage</w:t>
      </w:r>
      <w:proofErr w:type="spellEnd"/>
      <w:r>
        <w:rPr>
          <w:rFonts w:eastAsia="Times New Roman" w:cstheme="minorHAnsi"/>
          <w:b/>
        </w:rPr>
        <w:t xml:space="preserve">, </w:t>
      </w:r>
      <w:r w:rsidRPr="002A3114">
        <w:rPr>
          <w:rFonts w:eastAsia="Times New Roman" w:cstheme="minorHAnsi"/>
          <w:b/>
        </w:rPr>
        <w:t xml:space="preserve">Irrigation Systems and </w:t>
      </w:r>
      <w:r>
        <w:rPr>
          <w:rFonts w:eastAsia="Times New Roman" w:cstheme="minorHAnsi"/>
          <w:b/>
        </w:rPr>
        <w:t>W</w:t>
      </w:r>
      <w:r w:rsidRPr="002A3114">
        <w:rPr>
          <w:rFonts w:eastAsia="Times New Roman" w:cstheme="minorHAnsi"/>
          <w:b/>
        </w:rPr>
        <w:t xml:space="preserve">ater </w:t>
      </w:r>
      <w:r>
        <w:rPr>
          <w:rFonts w:eastAsia="Times New Roman" w:cstheme="minorHAnsi"/>
          <w:b/>
        </w:rPr>
        <w:t>Metering</w:t>
      </w:r>
      <w:r w:rsidR="00F51387">
        <w:rPr>
          <w:rFonts w:ascii="Arial" w:eastAsia="Times New Roman" w:hAnsi="Arial" w:cs="Arial"/>
          <w:b/>
          <w:bCs/>
        </w:rPr>
        <w:t xml:space="preserve"> </w:t>
      </w:r>
      <w:r w:rsidR="00ED737D" w:rsidRPr="008505FA">
        <w:rPr>
          <w:rFonts w:ascii="Arial" w:eastAsia="Times New Roman" w:hAnsi="Arial" w:cs="Arial"/>
          <w:b/>
          <w:bCs/>
        </w:rPr>
        <w:br/>
      </w:r>
    </w:p>
    <w:p w:rsidR="00ED737D" w:rsidRPr="008505FA" w:rsidRDefault="000A38BC" w:rsidP="00ED737D">
      <w:pPr>
        <w:pStyle w:val="ListParagraph"/>
        <w:numPr>
          <w:ilvl w:val="0"/>
          <w:numId w:val="13"/>
        </w:numPr>
        <w:spacing w:after="0" w:line="240" w:lineRule="auto"/>
        <w:rPr>
          <w:rFonts w:ascii="Arial" w:eastAsia="Times New Roman" w:hAnsi="Arial" w:cs="Arial"/>
          <w:b/>
          <w:bCs/>
        </w:rPr>
      </w:pPr>
      <w:r>
        <w:rPr>
          <w:rFonts w:ascii="Arial" w:eastAsia="Times New Roman" w:hAnsi="Arial" w:cs="Arial"/>
          <w:b/>
          <w:bCs/>
        </w:rPr>
        <w:t xml:space="preserve">Update in knowledge related to five different policies and regulations: (1) </w:t>
      </w:r>
      <w:r w:rsidRPr="00ED40C3">
        <w:rPr>
          <w:rFonts w:eastAsia="Times New Roman" w:cstheme="minorHAnsi"/>
          <w:b/>
        </w:rPr>
        <w:t>Regulations, policies and research on Cannabis</w:t>
      </w:r>
      <w:r>
        <w:rPr>
          <w:rFonts w:eastAsia="Times New Roman" w:cstheme="minorHAnsi"/>
          <w:b/>
        </w:rPr>
        <w:t xml:space="preserve">, and (2) </w:t>
      </w:r>
      <w:r w:rsidRPr="00FA1750">
        <w:rPr>
          <w:rFonts w:eastAsia="Times New Roman" w:cstheme="minorHAnsi"/>
          <w:b/>
        </w:rPr>
        <w:t>New technologies in irrigation and timing of irrigation</w:t>
      </w:r>
      <w:r>
        <w:rPr>
          <w:rFonts w:eastAsia="Times New Roman" w:cstheme="minorHAnsi"/>
          <w:b/>
        </w:rPr>
        <w:t xml:space="preserve">, and (3) </w:t>
      </w:r>
      <w:r w:rsidRPr="000A38BC">
        <w:rPr>
          <w:rFonts w:eastAsia="Times New Roman" w:cstheme="minorHAnsi"/>
          <w:b/>
        </w:rPr>
        <w:t>Water Efficiency Bills: AB-1668 and SB-606</w:t>
      </w:r>
      <w:r>
        <w:rPr>
          <w:rFonts w:eastAsia="Times New Roman" w:cstheme="minorHAnsi"/>
          <w:b/>
        </w:rPr>
        <w:t>, (4</w:t>
      </w:r>
      <w:r w:rsidRPr="000A38BC">
        <w:rPr>
          <w:rFonts w:eastAsia="Times New Roman" w:cstheme="minorHAnsi"/>
          <w:b/>
        </w:rPr>
        <w:t>) Irrigated Land Regulatory Program, and (5)</w:t>
      </w:r>
      <w:r>
        <w:rPr>
          <w:rFonts w:ascii="Arial" w:eastAsia="Times New Roman" w:hAnsi="Arial" w:cs="Arial"/>
          <w:b/>
          <w:bCs/>
        </w:rPr>
        <w:t xml:space="preserve"> </w:t>
      </w:r>
      <w:r w:rsidRPr="000A38BC">
        <w:rPr>
          <w:rFonts w:eastAsia="Times New Roman" w:cstheme="minorHAnsi"/>
          <w:b/>
        </w:rPr>
        <w:t>Sustainable Groundwater Management Act</w:t>
      </w:r>
      <w:r w:rsidR="00ED737D" w:rsidRPr="008505FA">
        <w:rPr>
          <w:rFonts w:ascii="Arial" w:eastAsia="Times New Roman" w:hAnsi="Arial" w:cs="Arial"/>
          <w:b/>
          <w:bCs/>
        </w:rPr>
        <w:br/>
      </w:r>
    </w:p>
    <w:p w:rsidR="00ED737D" w:rsidRPr="008505FA" w:rsidRDefault="000A38BC" w:rsidP="00ED737D">
      <w:pPr>
        <w:pStyle w:val="ListParagraph"/>
        <w:numPr>
          <w:ilvl w:val="0"/>
          <w:numId w:val="13"/>
        </w:numPr>
        <w:spacing w:after="0" w:line="240" w:lineRule="auto"/>
        <w:rPr>
          <w:rFonts w:ascii="Arial" w:eastAsia="Times New Roman" w:hAnsi="Arial" w:cs="Arial"/>
          <w:b/>
          <w:bCs/>
        </w:rPr>
      </w:pPr>
      <w:r>
        <w:rPr>
          <w:rFonts w:ascii="Arial" w:eastAsia="Times New Roman" w:hAnsi="Arial" w:cs="Arial"/>
          <w:b/>
          <w:bCs/>
        </w:rPr>
        <w:t xml:space="preserve">Discussion related to the roles and responsibilities of the </w:t>
      </w:r>
      <w:r w:rsidR="00BF06E8">
        <w:rPr>
          <w:rFonts w:ascii="Arial" w:eastAsia="Times New Roman" w:hAnsi="Arial" w:cs="Arial"/>
          <w:b/>
          <w:bCs/>
        </w:rPr>
        <w:t xml:space="preserve">Water program Groups, </w:t>
      </w:r>
      <w:r>
        <w:rPr>
          <w:rFonts w:ascii="Arial" w:eastAsia="Times New Roman" w:hAnsi="Arial" w:cs="Arial"/>
          <w:b/>
          <w:bCs/>
        </w:rPr>
        <w:t xml:space="preserve">Water Program Team and the strategic initiative of Water </w:t>
      </w:r>
    </w:p>
    <w:p w:rsidR="00ED737D" w:rsidRPr="008505FA" w:rsidRDefault="00ED737D" w:rsidP="00ED737D">
      <w:pPr>
        <w:spacing w:after="0" w:line="240" w:lineRule="auto"/>
        <w:rPr>
          <w:rFonts w:ascii="Arial" w:eastAsia="Times New Roman" w:hAnsi="Arial" w:cs="Arial"/>
          <w:b/>
          <w:bCs/>
        </w:rPr>
      </w:pPr>
    </w:p>
    <w:p w:rsidR="00ED737D" w:rsidRPr="008505FA" w:rsidRDefault="00ED737D" w:rsidP="00ED737D">
      <w:pPr>
        <w:spacing w:after="0" w:line="240" w:lineRule="auto"/>
        <w:rPr>
          <w:rFonts w:ascii="Arial" w:eastAsia="Times New Roman" w:hAnsi="Arial" w:cs="Arial"/>
          <w:b/>
          <w:bCs/>
        </w:rPr>
      </w:pPr>
      <w:r w:rsidRPr="008505FA">
        <w:rPr>
          <w:rFonts w:ascii="Arial" w:eastAsia="Times New Roman" w:hAnsi="Arial" w:cs="Arial"/>
          <w:b/>
          <w:bCs/>
        </w:rPr>
        <w:t>Next steps</w:t>
      </w:r>
      <w:r w:rsidRPr="008505FA">
        <w:rPr>
          <w:rFonts w:ascii="Arial" w:eastAsia="Times New Roman" w:hAnsi="Arial" w:cs="Arial"/>
          <w:b/>
          <w:bCs/>
        </w:rPr>
        <w:br/>
      </w:r>
    </w:p>
    <w:p w:rsidR="00ED737D" w:rsidRPr="008505FA" w:rsidRDefault="00ED737D" w:rsidP="00ED737D">
      <w:pPr>
        <w:pStyle w:val="ListParagraph"/>
        <w:numPr>
          <w:ilvl w:val="0"/>
          <w:numId w:val="14"/>
        </w:numPr>
        <w:spacing w:after="0" w:line="240" w:lineRule="auto"/>
        <w:rPr>
          <w:rFonts w:ascii="Arial" w:eastAsia="Times New Roman" w:hAnsi="Arial" w:cs="Arial"/>
          <w:b/>
          <w:bCs/>
        </w:rPr>
      </w:pPr>
      <w:r w:rsidRPr="008505FA">
        <w:rPr>
          <w:rFonts w:ascii="Arial" w:eastAsia="Times New Roman" w:hAnsi="Arial" w:cs="Arial"/>
          <w:b/>
          <w:bCs/>
        </w:rPr>
        <w:t>_</w:t>
      </w:r>
      <w:r w:rsidR="000A38BC">
        <w:rPr>
          <w:rFonts w:ascii="Arial" w:eastAsia="Times New Roman" w:hAnsi="Arial" w:cs="Arial"/>
          <w:b/>
          <w:bCs/>
        </w:rPr>
        <w:t xml:space="preserve"> More training sessions: Irrigation Systems 101 and flow met</w:t>
      </w:r>
      <w:r w:rsidR="00BF06E8">
        <w:rPr>
          <w:rFonts w:ascii="Arial" w:eastAsia="Times New Roman" w:hAnsi="Arial" w:cs="Arial"/>
          <w:b/>
          <w:bCs/>
        </w:rPr>
        <w:t>e</w:t>
      </w:r>
      <w:r w:rsidR="000A38BC">
        <w:rPr>
          <w:rFonts w:ascii="Arial" w:eastAsia="Times New Roman" w:hAnsi="Arial" w:cs="Arial"/>
          <w:b/>
          <w:bCs/>
        </w:rPr>
        <w:t>ring</w:t>
      </w:r>
      <w:r w:rsidRPr="008505FA">
        <w:rPr>
          <w:rFonts w:ascii="Arial" w:eastAsia="Times New Roman" w:hAnsi="Arial" w:cs="Arial"/>
          <w:b/>
          <w:bCs/>
        </w:rPr>
        <w:br/>
      </w:r>
    </w:p>
    <w:p w:rsidR="00ED737D" w:rsidRPr="008505FA" w:rsidRDefault="00ED737D" w:rsidP="00ED737D">
      <w:pPr>
        <w:pStyle w:val="ListParagraph"/>
        <w:numPr>
          <w:ilvl w:val="0"/>
          <w:numId w:val="14"/>
        </w:numPr>
        <w:spacing w:after="0" w:line="240" w:lineRule="auto"/>
        <w:rPr>
          <w:rFonts w:ascii="Arial" w:eastAsia="Times New Roman" w:hAnsi="Arial" w:cs="Arial"/>
          <w:b/>
          <w:bCs/>
        </w:rPr>
      </w:pPr>
      <w:r w:rsidRPr="008505FA">
        <w:rPr>
          <w:rFonts w:ascii="Arial" w:eastAsia="Times New Roman" w:hAnsi="Arial" w:cs="Arial"/>
          <w:b/>
          <w:bCs/>
        </w:rPr>
        <w:t>_</w:t>
      </w:r>
      <w:r w:rsidR="000A38BC">
        <w:rPr>
          <w:rFonts w:ascii="Arial" w:eastAsia="Times New Roman" w:hAnsi="Arial" w:cs="Arial"/>
          <w:b/>
          <w:bCs/>
        </w:rPr>
        <w:t xml:space="preserve"> Planning for webinars throughout the year</w:t>
      </w:r>
      <w:r w:rsidRPr="008505FA">
        <w:rPr>
          <w:rFonts w:ascii="Arial" w:eastAsia="Times New Roman" w:hAnsi="Arial" w:cs="Arial"/>
          <w:b/>
          <w:bCs/>
        </w:rPr>
        <w:br/>
      </w:r>
    </w:p>
    <w:p w:rsidR="00ED737D" w:rsidRPr="008505FA" w:rsidRDefault="00ED737D" w:rsidP="00ED737D">
      <w:pPr>
        <w:pStyle w:val="ListParagraph"/>
        <w:numPr>
          <w:ilvl w:val="0"/>
          <w:numId w:val="14"/>
        </w:numPr>
        <w:spacing w:after="0" w:line="240" w:lineRule="auto"/>
        <w:rPr>
          <w:rFonts w:ascii="Arial" w:eastAsia="Times New Roman" w:hAnsi="Arial" w:cs="Arial"/>
          <w:b/>
          <w:bCs/>
        </w:rPr>
      </w:pPr>
      <w:r w:rsidRPr="008505FA">
        <w:rPr>
          <w:rFonts w:ascii="Arial" w:eastAsia="Times New Roman" w:hAnsi="Arial" w:cs="Arial"/>
          <w:b/>
          <w:bCs/>
        </w:rPr>
        <w:t>_</w:t>
      </w:r>
      <w:r w:rsidR="000A38BC">
        <w:rPr>
          <w:rFonts w:ascii="Arial" w:eastAsia="Times New Roman" w:hAnsi="Arial" w:cs="Arial"/>
          <w:b/>
          <w:bCs/>
        </w:rPr>
        <w:t xml:space="preserve"> </w:t>
      </w:r>
      <w:r w:rsidR="00BF06E8">
        <w:rPr>
          <w:rFonts w:ascii="Arial" w:eastAsia="Times New Roman" w:hAnsi="Arial" w:cs="Arial"/>
          <w:b/>
          <w:bCs/>
        </w:rPr>
        <w:t xml:space="preserve">Coordination with the Water Strategic Initiatives </w:t>
      </w:r>
    </w:p>
    <w:p w:rsidR="00ED737D" w:rsidRPr="008505FA" w:rsidRDefault="00ED737D" w:rsidP="00ED737D">
      <w:pPr>
        <w:spacing w:after="0" w:line="240" w:lineRule="auto"/>
        <w:rPr>
          <w:rFonts w:ascii="Arial" w:eastAsia="Times New Roman" w:hAnsi="Arial" w:cs="Arial"/>
          <w:b/>
          <w:bCs/>
        </w:rPr>
      </w:pPr>
    </w:p>
    <w:p w:rsidR="00AF24F3" w:rsidRPr="008505FA" w:rsidRDefault="00ED737D" w:rsidP="00AF24F3">
      <w:pPr>
        <w:spacing w:after="0" w:line="240" w:lineRule="auto"/>
        <w:rPr>
          <w:rFonts w:ascii="Arial" w:eastAsia="Times New Roman" w:hAnsi="Arial" w:cs="Arial"/>
          <w:b/>
          <w:bCs/>
        </w:rPr>
      </w:pPr>
      <w:r w:rsidRPr="008505FA">
        <w:rPr>
          <w:rFonts w:ascii="Arial" w:eastAsia="Times New Roman" w:hAnsi="Arial" w:cs="Arial"/>
          <w:b/>
          <w:bCs/>
        </w:rPr>
        <w:t xml:space="preserve">How the PT activities </w:t>
      </w:r>
      <w:r w:rsidR="00BD0C3A">
        <w:rPr>
          <w:rFonts w:ascii="Arial" w:eastAsia="Times New Roman" w:hAnsi="Arial" w:cs="Arial"/>
          <w:b/>
          <w:bCs/>
        </w:rPr>
        <w:t xml:space="preserve">fit with </w:t>
      </w:r>
      <w:r w:rsidRPr="008505FA">
        <w:rPr>
          <w:rFonts w:ascii="Arial" w:eastAsia="Times New Roman" w:hAnsi="Arial" w:cs="Arial"/>
          <w:b/>
          <w:bCs/>
        </w:rPr>
        <w:t xml:space="preserve">the larger SI picture (See table for reference). </w:t>
      </w:r>
    </w:p>
    <w:p w:rsidR="00ED737D" w:rsidRPr="008505FA" w:rsidRDefault="00ED737D" w:rsidP="00AF24F3">
      <w:pPr>
        <w:spacing w:after="0" w:line="240" w:lineRule="auto"/>
        <w:rPr>
          <w:rFonts w:ascii="Arial" w:eastAsia="Times New Roman" w:hAnsi="Arial" w:cs="Arial"/>
          <w:b/>
          <w:bCs/>
        </w:rPr>
      </w:pPr>
    </w:p>
    <w:p w:rsidR="00294289" w:rsidRPr="00294289" w:rsidRDefault="00294289" w:rsidP="00294289">
      <w:pPr>
        <w:pStyle w:val="ListParagraph"/>
        <w:numPr>
          <w:ilvl w:val="0"/>
          <w:numId w:val="15"/>
        </w:numPr>
        <w:rPr>
          <w:rFonts w:ascii="Arial" w:eastAsia="Times New Roman" w:hAnsi="Arial" w:cs="Arial"/>
          <w:b/>
          <w:bCs/>
        </w:rPr>
      </w:pPr>
      <w:r w:rsidRPr="00294289">
        <w:rPr>
          <w:rFonts w:ascii="Arial" w:eastAsia="Times New Roman" w:hAnsi="Arial" w:cs="Arial"/>
          <w:b/>
          <w:bCs/>
        </w:rPr>
        <w:t>Water, SNE, EIPD</w:t>
      </w:r>
    </w:p>
    <w:p w:rsidR="00ED737D" w:rsidRPr="008505FA" w:rsidRDefault="00ED737D" w:rsidP="00ED737D">
      <w:pPr>
        <w:rPr>
          <w:rFonts w:ascii="Arial" w:eastAsia="Times New Roman" w:hAnsi="Arial" w:cs="Arial"/>
          <w:b/>
          <w:bCs/>
        </w:rPr>
      </w:pPr>
      <w:r w:rsidRPr="008505FA">
        <w:rPr>
          <w:rFonts w:ascii="Arial" w:eastAsia="Times New Roman" w:hAnsi="Arial" w:cs="Arial"/>
          <w:b/>
          <w:bCs/>
        </w:rPr>
        <w:t xml:space="preserve">We see the PT </w:t>
      </w:r>
      <w:r w:rsidR="00BD0C3A">
        <w:rPr>
          <w:rFonts w:ascii="Arial" w:eastAsia="Times New Roman" w:hAnsi="Arial" w:cs="Arial"/>
          <w:b/>
          <w:bCs/>
        </w:rPr>
        <w:t xml:space="preserve">is consistent with </w:t>
      </w:r>
      <w:r w:rsidRPr="008505FA">
        <w:rPr>
          <w:rFonts w:ascii="Arial" w:eastAsia="Times New Roman" w:hAnsi="Arial" w:cs="Arial"/>
          <w:b/>
          <w:bCs/>
        </w:rPr>
        <w:t xml:space="preserve">these Focal areas </w:t>
      </w:r>
    </w:p>
    <w:p w:rsidR="00ED737D" w:rsidRPr="00294289" w:rsidRDefault="00294289" w:rsidP="00294289">
      <w:pPr>
        <w:pStyle w:val="ListParagraph"/>
        <w:numPr>
          <w:ilvl w:val="0"/>
          <w:numId w:val="15"/>
        </w:numPr>
        <w:rPr>
          <w:rFonts w:ascii="Arial" w:eastAsia="Times New Roman" w:hAnsi="Arial" w:cs="Arial"/>
          <w:b/>
          <w:bCs/>
        </w:rPr>
      </w:pPr>
      <w:r>
        <w:rPr>
          <w:rFonts w:ascii="Arial" w:eastAsia="Times New Roman" w:hAnsi="Arial" w:cs="Arial"/>
          <w:b/>
          <w:bCs/>
        </w:rPr>
        <w:t>Integrated M</w:t>
      </w:r>
      <w:r w:rsidRPr="00294289">
        <w:rPr>
          <w:rFonts w:ascii="Arial" w:eastAsia="Times New Roman" w:hAnsi="Arial" w:cs="Arial"/>
          <w:b/>
          <w:bCs/>
        </w:rPr>
        <w:t xml:space="preserve">anagement, Enhancing our water supply, safe and secure drinking water, </w:t>
      </w:r>
      <w:r w:rsidRPr="00294289">
        <w:rPr>
          <w:rFonts w:ascii="Arial" w:eastAsia="Times New Roman" w:hAnsi="Arial" w:cs="Arial"/>
          <w:b/>
        </w:rPr>
        <w:t>Safe &amp; secure surface water, Safe &amp; sustainable groundwater, Holistic water management</w:t>
      </w:r>
    </w:p>
    <w:p w:rsidR="00ED737D" w:rsidRPr="008505FA" w:rsidRDefault="00ED737D" w:rsidP="00ED737D">
      <w:pPr>
        <w:rPr>
          <w:rFonts w:ascii="Arial" w:eastAsia="Times New Roman" w:hAnsi="Arial" w:cs="Arial"/>
          <w:b/>
          <w:bCs/>
        </w:rPr>
      </w:pPr>
      <w:r w:rsidRPr="008505FA">
        <w:rPr>
          <w:rFonts w:ascii="Arial" w:eastAsia="Times New Roman" w:hAnsi="Arial" w:cs="Arial"/>
          <w:b/>
          <w:bCs/>
        </w:rPr>
        <w:lastRenderedPageBreak/>
        <w:t xml:space="preserve">And </w:t>
      </w:r>
      <w:r w:rsidR="00716499">
        <w:rPr>
          <w:rFonts w:ascii="Arial" w:eastAsia="Times New Roman" w:hAnsi="Arial" w:cs="Arial"/>
          <w:b/>
          <w:bCs/>
        </w:rPr>
        <w:t xml:space="preserve">fits with </w:t>
      </w:r>
      <w:r w:rsidRPr="008505FA">
        <w:rPr>
          <w:rFonts w:ascii="Arial" w:eastAsia="Times New Roman" w:hAnsi="Arial" w:cs="Arial"/>
          <w:b/>
          <w:bCs/>
        </w:rPr>
        <w:t>these Grand Challenges</w:t>
      </w:r>
    </w:p>
    <w:p w:rsidR="00AF24F3" w:rsidRPr="008505FA" w:rsidRDefault="00294289" w:rsidP="00294289">
      <w:pPr>
        <w:rPr>
          <w:rFonts w:ascii="Arial" w:eastAsia="Times New Roman" w:hAnsi="Arial" w:cs="Arial"/>
          <w:b/>
          <w:bCs/>
        </w:rPr>
      </w:pPr>
      <w:r>
        <w:rPr>
          <w:rFonts w:ascii="Arial" w:eastAsia="Times New Roman" w:hAnsi="Arial" w:cs="Arial"/>
          <w:b/>
          <w:bCs/>
        </w:rPr>
        <w:t xml:space="preserve">Sustainable production, Climate Change, protecting water supply (quality and quantity), </w:t>
      </w:r>
      <w:r w:rsidRPr="00294289">
        <w:rPr>
          <w:rFonts w:ascii="Arial" w:eastAsia="Times New Roman" w:hAnsi="Arial" w:cs="Arial"/>
          <w:b/>
          <w:bCs/>
        </w:rPr>
        <w:t>Drought preparedness</w:t>
      </w:r>
      <w:r>
        <w:rPr>
          <w:rFonts w:ascii="Arial" w:eastAsia="Times New Roman" w:hAnsi="Arial" w:cs="Arial"/>
          <w:b/>
          <w:bCs/>
        </w:rPr>
        <w:t xml:space="preserve">, </w:t>
      </w:r>
      <w:r w:rsidRPr="00294289">
        <w:rPr>
          <w:rFonts w:ascii="Arial" w:eastAsia="Times New Roman" w:hAnsi="Arial" w:cs="Arial"/>
          <w:b/>
          <w:bCs/>
        </w:rPr>
        <w:t>Sustainable groundwater management</w:t>
      </w:r>
      <w:r>
        <w:rPr>
          <w:rFonts w:ascii="Arial" w:eastAsia="Times New Roman" w:hAnsi="Arial" w:cs="Arial"/>
          <w:b/>
          <w:bCs/>
        </w:rPr>
        <w:t xml:space="preserve">, </w:t>
      </w:r>
      <w:r w:rsidRPr="00294289">
        <w:rPr>
          <w:rFonts w:ascii="Arial" w:eastAsia="Times New Roman" w:hAnsi="Arial" w:cs="Arial"/>
          <w:b/>
          <w:bCs/>
        </w:rPr>
        <w:t>Options for increasing use of low quality water in agricultural and urban environments</w:t>
      </w:r>
      <w:r>
        <w:rPr>
          <w:rFonts w:ascii="Arial" w:eastAsia="Times New Roman" w:hAnsi="Arial" w:cs="Arial"/>
          <w:b/>
          <w:bCs/>
        </w:rPr>
        <w:t xml:space="preserve">, </w:t>
      </w:r>
      <w:r w:rsidRPr="00294289">
        <w:rPr>
          <w:rFonts w:ascii="Arial" w:eastAsia="Times New Roman" w:hAnsi="Arial" w:cs="Arial"/>
          <w:b/>
          <w:bCs/>
        </w:rPr>
        <w:t>Lessen impacts from nitrogen use in agri</w:t>
      </w:r>
      <w:r>
        <w:rPr>
          <w:rFonts w:ascii="Arial" w:eastAsia="Times New Roman" w:hAnsi="Arial" w:cs="Arial"/>
          <w:b/>
          <w:bCs/>
        </w:rPr>
        <w:t xml:space="preserve">cultural and urban environments, </w:t>
      </w:r>
      <w:r w:rsidRPr="00294289">
        <w:rPr>
          <w:rFonts w:ascii="Arial" w:eastAsia="Times New Roman" w:hAnsi="Arial" w:cs="Arial"/>
          <w:b/>
          <w:bCs/>
        </w:rPr>
        <w:t>Water management strategies in response to climate change and their impacts on water supply, water quality and cropping patterns</w:t>
      </w:r>
    </w:p>
    <w:p w:rsidR="00ED737D" w:rsidRDefault="00ED737D" w:rsidP="00ED737D">
      <w:pPr>
        <w:rPr>
          <w:rFonts w:ascii="Arial" w:eastAsia="Times New Roman" w:hAnsi="Arial" w:cs="Arial"/>
          <w:b/>
          <w:bCs/>
        </w:rPr>
      </w:pPr>
    </w:p>
    <w:p w:rsidR="00030F4B" w:rsidRPr="00030F4B" w:rsidRDefault="00030F4B" w:rsidP="00ED737D">
      <w:pPr>
        <w:rPr>
          <w:rFonts w:ascii="Arial" w:eastAsia="Times New Roman" w:hAnsi="Arial" w:cs="Arial"/>
          <w:bCs/>
        </w:rPr>
      </w:pPr>
      <w:r>
        <w:rPr>
          <w:rFonts w:ascii="Arial" w:eastAsia="Times New Roman" w:hAnsi="Arial" w:cs="Arial"/>
          <w:b/>
          <w:bCs/>
        </w:rPr>
        <w:t xml:space="preserve">Optional: Hot Button items. </w:t>
      </w:r>
      <w:r w:rsidRPr="00030F4B">
        <w:rPr>
          <w:rFonts w:ascii="Arial" w:eastAsia="Times New Roman" w:hAnsi="Arial" w:cs="Arial"/>
          <w:bCs/>
        </w:rPr>
        <w:t xml:space="preserve">Are there any Hot Button topics that UC ANR might develop? These are volatile items running hot (or potentially running hot) in the news where UC ANR could be pulling information together to ground discussion in some science. </w:t>
      </w:r>
    </w:p>
    <w:p w:rsidR="00ED737D" w:rsidRPr="008505FA" w:rsidRDefault="00ED737D" w:rsidP="00AF24F3">
      <w:pPr>
        <w:spacing w:after="0" w:line="240" w:lineRule="auto"/>
        <w:rPr>
          <w:rFonts w:ascii="Arial" w:eastAsia="Times New Roman" w:hAnsi="Arial" w:cs="Arial"/>
          <w:b/>
          <w:bCs/>
        </w:rPr>
      </w:pPr>
      <w:r w:rsidRPr="008505FA">
        <w:rPr>
          <w:rFonts w:ascii="Arial" w:eastAsia="Times New Roman" w:hAnsi="Arial" w:cs="Arial"/>
          <w:b/>
          <w:bCs/>
        </w:rPr>
        <w:br w:type="column"/>
      </w:r>
    </w:p>
    <w:tbl>
      <w:tblPr>
        <w:tblStyle w:val="TableGrid"/>
        <w:tblW w:w="0" w:type="auto"/>
        <w:tblLook w:val="04A0" w:firstRow="1" w:lastRow="0" w:firstColumn="1" w:lastColumn="0" w:noHBand="0" w:noVBand="1"/>
      </w:tblPr>
      <w:tblGrid>
        <w:gridCol w:w="805"/>
        <w:gridCol w:w="3510"/>
        <w:gridCol w:w="694"/>
        <w:gridCol w:w="4320"/>
      </w:tblGrid>
      <w:tr w:rsidR="00AF24F3" w:rsidRPr="008505FA" w:rsidTr="00AF24F3">
        <w:tc>
          <w:tcPr>
            <w:tcW w:w="805" w:type="dxa"/>
          </w:tcPr>
          <w:p w:rsidR="00AF24F3" w:rsidRPr="008505FA" w:rsidRDefault="00AF24F3" w:rsidP="00F51387">
            <w:pPr>
              <w:rPr>
                <w:rFonts w:ascii="Arial" w:eastAsia="Times New Roman" w:hAnsi="Arial" w:cs="Arial"/>
                <w:b/>
                <w:bCs/>
              </w:rPr>
            </w:pPr>
            <w:r w:rsidRPr="008505FA">
              <w:rPr>
                <w:rFonts w:ascii="Arial" w:eastAsia="Times New Roman" w:hAnsi="Arial" w:cs="Arial"/>
                <w:b/>
                <w:bCs/>
              </w:rPr>
              <w:t>SI</w:t>
            </w:r>
          </w:p>
        </w:tc>
        <w:tc>
          <w:tcPr>
            <w:tcW w:w="3510" w:type="dxa"/>
          </w:tcPr>
          <w:p w:rsidR="00AF24F3" w:rsidRPr="008505FA" w:rsidRDefault="00AF24F3" w:rsidP="00F51387">
            <w:pPr>
              <w:rPr>
                <w:rFonts w:ascii="Arial" w:eastAsia="Times New Roman" w:hAnsi="Arial" w:cs="Arial"/>
                <w:b/>
                <w:bCs/>
              </w:rPr>
            </w:pPr>
            <w:r w:rsidRPr="008505FA">
              <w:rPr>
                <w:rFonts w:ascii="Arial" w:eastAsia="Times New Roman" w:hAnsi="Arial" w:cs="Arial"/>
                <w:b/>
                <w:bCs/>
              </w:rPr>
              <w:t>Focal Areas</w:t>
            </w:r>
          </w:p>
        </w:tc>
        <w:tc>
          <w:tcPr>
            <w:tcW w:w="694" w:type="dxa"/>
          </w:tcPr>
          <w:p w:rsidR="00AF24F3" w:rsidRPr="008505FA" w:rsidRDefault="00AF24F3" w:rsidP="00F51387">
            <w:pPr>
              <w:rPr>
                <w:rFonts w:ascii="Arial" w:eastAsia="Times New Roman" w:hAnsi="Arial" w:cs="Arial"/>
                <w:b/>
                <w:bCs/>
              </w:rPr>
            </w:pPr>
          </w:p>
        </w:tc>
        <w:tc>
          <w:tcPr>
            <w:tcW w:w="4320" w:type="dxa"/>
          </w:tcPr>
          <w:p w:rsidR="00AF24F3" w:rsidRPr="008505FA" w:rsidRDefault="00AF24F3" w:rsidP="00F51387">
            <w:pPr>
              <w:rPr>
                <w:rFonts w:ascii="Arial" w:eastAsia="Times New Roman" w:hAnsi="Arial" w:cs="Arial"/>
                <w:b/>
                <w:bCs/>
              </w:rPr>
            </w:pPr>
            <w:r w:rsidRPr="008505FA">
              <w:rPr>
                <w:rFonts w:ascii="Arial" w:eastAsia="Times New Roman" w:hAnsi="Arial" w:cs="Arial"/>
                <w:b/>
                <w:bCs/>
              </w:rPr>
              <w:t>Grand Challenges</w:t>
            </w:r>
          </w:p>
        </w:tc>
      </w:tr>
      <w:tr w:rsidR="00AF24F3" w:rsidRPr="008505FA" w:rsidTr="00F51387">
        <w:tc>
          <w:tcPr>
            <w:tcW w:w="9329" w:type="dxa"/>
            <w:gridSpan w:val="4"/>
          </w:tcPr>
          <w:p w:rsidR="00AF24F3" w:rsidRPr="008505FA" w:rsidRDefault="00AF24F3" w:rsidP="00AF24F3">
            <w:pPr>
              <w:rPr>
                <w:rFonts w:ascii="Arial" w:eastAsia="Times New Roman" w:hAnsi="Arial" w:cs="Arial"/>
              </w:rPr>
            </w:pPr>
            <w:r w:rsidRPr="008505FA">
              <w:rPr>
                <w:rFonts w:ascii="Arial" w:eastAsia="Times New Roman" w:hAnsi="Arial" w:cs="Arial"/>
                <w:b/>
                <w:bCs/>
              </w:rPr>
              <w:t>EIPD</w:t>
            </w:r>
          </w:p>
        </w:tc>
      </w:tr>
      <w:tr w:rsidR="00AF24F3" w:rsidRPr="008505FA" w:rsidTr="00AF24F3">
        <w:tc>
          <w:tcPr>
            <w:tcW w:w="805" w:type="dxa"/>
          </w:tcPr>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tc>
        <w:tc>
          <w:tcPr>
            <w:tcW w:w="3510" w:type="dxa"/>
          </w:tcPr>
          <w:p w:rsidR="00AF24F3" w:rsidRPr="008505FA" w:rsidRDefault="00D50518" w:rsidP="00AF24F3">
            <w:pPr>
              <w:rPr>
                <w:rFonts w:ascii="Arial" w:eastAsia="Times New Roman" w:hAnsi="Arial" w:cs="Arial"/>
                <w:bCs/>
              </w:rPr>
            </w:pPr>
            <w:hyperlink r:id="rId7" w:history="1">
              <w:r w:rsidR="00C86C56">
                <w:rPr>
                  <w:rFonts w:ascii="Arial" w:eastAsia="Times New Roman" w:hAnsi="Arial" w:cs="Arial"/>
                  <w:bCs/>
                  <w:color w:val="0000FF"/>
                  <w:u w:val="single"/>
                </w:rPr>
                <w:t xml:space="preserve">Keeping invasive </w:t>
              </w:r>
              <w:r w:rsidR="00AF24F3" w:rsidRPr="008505FA">
                <w:rPr>
                  <w:rFonts w:ascii="Arial" w:eastAsia="Times New Roman" w:hAnsi="Arial" w:cs="Arial"/>
                  <w:bCs/>
                  <w:color w:val="0000FF"/>
                  <w:u w:val="single"/>
                </w:rPr>
                <w:t>pests and pathogen</w:t>
              </w:r>
              <w:r w:rsidR="00C86C56">
                <w:rPr>
                  <w:rFonts w:ascii="Arial" w:eastAsia="Times New Roman" w:hAnsi="Arial" w:cs="Arial"/>
                  <w:bCs/>
                  <w:color w:val="0000FF"/>
                  <w:u w:val="single"/>
                </w:rPr>
                <w:t>s out of California</w:t>
              </w:r>
            </w:hyperlink>
            <w:r w:rsidR="00AF24F3" w:rsidRPr="008505FA">
              <w:rPr>
                <w:rFonts w:ascii="Arial" w:eastAsia="Times New Roman" w:hAnsi="Arial" w:cs="Arial"/>
                <w:bCs/>
              </w:rPr>
              <w:tab/>
            </w:r>
          </w:p>
          <w:p w:rsidR="00AF24F3" w:rsidRPr="008505FA" w:rsidRDefault="00AF24F3" w:rsidP="00AF24F3">
            <w:pPr>
              <w:rPr>
                <w:rFonts w:ascii="Arial" w:eastAsia="Times New Roman" w:hAnsi="Arial" w:cs="Arial"/>
              </w:rPr>
            </w:pPr>
          </w:p>
          <w:p w:rsidR="00AF24F3" w:rsidRPr="008505FA" w:rsidRDefault="00D50518" w:rsidP="00AF24F3">
            <w:pPr>
              <w:rPr>
                <w:rFonts w:ascii="Arial" w:eastAsia="Times New Roman" w:hAnsi="Arial" w:cs="Arial"/>
                <w:bCs/>
              </w:rPr>
            </w:pPr>
            <w:hyperlink r:id="rId8" w:history="1">
              <w:r w:rsidR="00C86C56">
                <w:rPr>
                  <w:rFonts w:ascii="Arial" w:eastAsia="Times New Roman" w:hAnsi="Arial" w:cs="Arial"/>
                  <w:bCs/>
                  <w:color w:val="0000FF"/>
                  <w:u w:val="single"/>
                </w:rPr>
                <w:t xml:space="preserve">New </w:t>
              </w:r>
              <w:r w:rsidR="00AF24F3" w:rsidRPr="008505FA">
                <w:rPr>
                  <w:rFonts w:ascii="Arial" w:eastAsia="Times New Roman" w:hAnsi="Arial" w:cs="Arial"/>
                  <w:bCs/>
                  <w:color w:val="0000FF"/>
                  <w:u w:val="single"/>
                </w:rPr>
                <w:t xml:space="preserve">problems with </w:t>
              </w:r>
              <w:r w:rsidR="00C86C56">
                <w:rPr>
                  <w:rFonts w:ascii="Arial" w:eastAsia="Times New Roman" w:hAnsi="Arial" w:cs="Arial"/>
                  <w:bCs/>
                  <w:color w:val="0000FF"/>
                  <w:u w:val="single"/>
                </w:rPr>
                <w:t xml:space="preserve">existing </w:t>
              </w:r>
              <w:r w:rsidR="00AF24F3" w:rsidRPr="008505FA">
                <w:rPr>
                  <w:rFonts w:ascii="Arial" w:eastAsia="Times New Roman" w:hAnsi="Arial" w:cs="Arial"/>
                  <w:bCs/>
                  <w:color w:val="0000FF"/>
                  <w:u w:val="single"/>
                </w:rPr>
                <w:t>pests and diseases</w:t>
              </w:r>
            </w:hyperlink>
          </w:p>
          <w:p w:rsidR="00AF24F3" w:rsidRPr="008505FA" w:rsidRDefault="00AF24F3" w:rsidP="00AF24F3">
            <w:pPr>
              <w:rPr>
                <w:rFonts w:ascii="Arial" w:eastAsia="Times New Roman" w:hAnsi="Arial" w:cs="Arial"/>
              </w:rPr>
            </w:pPr>
          </w:p>
          <w:p w:rsidR="00AF24F3" w:rsidRPr="008505FA" w:rsidRDefault="00D50518" w:rsidP="00C86C56">
            <w:pPr>
              <w:rPr>
                <w:rFonts w:ascii="Arial" w:eastAsia="Times New Roman" w:hAnsi="Arial" w:cs="Arial"/>
                <w:b/>
                <w:bCs/>
              </w:rPr>
            </w:pPr>
            <w:hyperlink r:id="rId9" w:history="1">
              <w:r w:rsidR="00AF24F3" w:rsidRPr="008505FA">
                <w:rPr>
                  <w:rFonts w:ascii="Arial" w:eastAsia="Times New Roman" w:hAnsi="Arial" w:cs="Arial"/>
                  <w:bCs/>
                  <w:color w:val="0000FF"/>
                  <w:u w:val="single"/>
                </w:rPr>
                <w:t>Integrated management</w:t>
              </w:r>
            </w:hyperlink>
            <w:r w:rsidR="00AF24F3" w:rsidRPr="008505FA">
              <w:rPr>
                <w:rFonts w:ascii="Arial" w:eastAsia="Times New Roman" w:hAnsi="Arial" w:cs="Arial"/>
                <w:bCs/>
              </w:rPr>
              <w:t> </w:t>
            </w:r>
          </w:p>
        </w:tc>
        <w:tc>
          <w:tcPr>
            <w:tcW w:w="694"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tc>
        <w:tc>
          <w:tcPr>
            <w:tcW w:w="4320" w:type="dxa"/>
          </w:tcPr>
          <w:p w:rsidR="00AF24F3" w:rsidRPr="008505FA" w:rsidRDefault="00AF24F3" w:rsidP="00AF24F3">
            <w:pPr>
              <w:rPr>
                <w:rFonts w:ascii="Arial" w:eastAsia="Times New Roman" w:hAnsi="Arial" w:cs="Arial"/>
              </w:rPr>
            </w:pPr>
            <w:r w:rsidRPr="008505FA">
              <w:rPr>
                <w:rFonts w:ascii="Arial" w:eastAsia="Times New Roman" w:hAnsi="Arial" w:cs="Arial"/>
              </w:rPr>
              <w:t>Emerging pests (e.g., Citrus Greening)</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The public understanding the role of science in safe and effective pest management (e.g., urban and household pesticide use relative to use on other systems)</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Pursuing new technologies for existing pests (e.g., breeding for powdery mildew)</w:t>
            </w:r>
          </w:p>
        </w:tc>
      </w:tr>
      <w:tr w:rsidR="00AF24F3" w:rsidRPr="008505FA" w:rsidTr="00F51387">
        <w:tc>
          <w:tcPr>
            <w:tcW w:w="9329" w:type="dxa"/>
            <w:gridSpan w:val="4"/>
          </w:tcPr>
          <w:p w:rsidR="00AF24F3" w:rsidRPr="008505FA" w:rsidRDefault="00AF24F3" w:rsidP="00AF24F3">
            <w:pPr>
              <w:rPr>
                <w:rFonts w:ascii="Arial" w:eastAsia="Times New Roman" w:hAnsi="Arial" w:cs="Arial"/>
              </w:rPr>
            </w:pPr>
            <w:r w:rsidRPr="008505FA">
              <w:rPr>
                <w:rFonts w:ascii="Arial" w:eastAsia="Times New Roman" w:hAnsi="Arial" w:cs="Arial"/>
                <w:b/>
                <w:bCs/>
              </w:rPr>
              <w:t>HFC</w:t>
            </w:r>
          </w:p>
        </w:tc>
      </w:tr>
      <w:tr w:rsidR="00AF24F3" w:rsidRPr="008505FA" w:rsidTr="00AF24F3">
        <w:tc>
          <w:tcPr>
            <w:tcW w:w="805"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tc>
        <w:tc>
          <w:tcPr>
            <w:tcW w:w="3510" w:type="dxa"/>
          </w:tcPr>
          <w:p w:rsidR="00AF24F3" w:rsidRPr="008505FA" w:rsidRDefault="00D50518" w:rsidP="00AF24F3">
            <w:pPr>
              <w:rPr>
                <w:rFonts w:ascii="Arial" w:eastAsia="Times New Roman" w:hAnsi="Arial" w:cs="Arial"/>
              </w:rPr>
            </w:pPr>
            <w:hyperlink r:id="rId10" w:history="1">
              <w:r w:rsidR="00AF24F3" w:rsidRPr="008505FA">
                <w:rPr>
                  <w:rFonts w:ascii="Arial" w:eastAsia="Times New Roman" w:hAnsi="Arial" w:cs="Arial"/>
                  <w:color w:val="0000FF"/>
                  <w:u w:val="single"/>
                </w:rPr>
                <w:t>Promoting healthy behaviors for childhood obesity prevention</w:t>
              </w:r>
            </w:hyperlink>
          </w:p>
          <w:p w:rsidR="00AF24F3" w:rsidRPr="008505FA" w:rsidRDefault="00AF24F3" w:rsidP="00AF24F3">
            <w:pPr>
              <w:rPr>
                <w:rFonts w:ascii="Arial" w:eastAsia="Times New Roman" w:hAnsi="Arial" w:cs="Arial"/>
              </w:rPr>
            </w:pPr>
          </w:p>
          <w:p w:rsidR="00AF24F3" w:rsidRPr="008505FA" w:rsidRDefault="00D50518" w:rsidP="00AF24F3">
            <w:pPr>
              <w:rPr>
                <w:rFonts w:ascii="Arial" w:eastAsia="Times New Roman" w:hAnsi="Arial" w:cs="Arial"/>
              </w:rPr>
            </w:pPr>
            <w:hyperlink r:id="rId11" w:history="1">
              <w:r w:rsidR="00AF24F3" w:rsidRPr="008505FA">
                <w:rPr>
                  <w:rFonts w:ascii="Arial" w:eastAsia="Times New Roman" w:hAnsi="Arial" w:cs="Arial"/>
                  <w:color w:val="0000FF"/>
                  <w:u w:val="single"/>
                </w:rPr>
                <w:t>Encouraging and enhancing youth science literacy</w:t>
              </w:r>
            </w:hyperlink>
          </w:p>
          <w:p w:rsidR="00AF24F3" w:rsidRPr="008505FA" w:rsidRDefault="00AF24F3" w:rsidP="00AF24F3">
            <w:pPr>
              <w:rPr>
                <w:rFonts w:ascii="Arial" w:eastAsia="Times New Roman" w:hAnsi="Arial" w:cs="Arial"/>
              </w:rPr>
            </w:pPr>
          </w:p>
          <w:p w:rsidR="00AF24F3" w:rsidRPr="008505FA" w:rsidRDefault="00D50518" w:rsidP="00AF24F3">
            <w:pPr>
              <w:rPr>
                <w:rFonts w:ascii="Arial" w:eastAsia="Times New Roman" w:hAnsi="Arial" w:cs="Arial"/>
              </w:rPr>
            </w:pPr>
            <w:hyperlink r:id="rId12" w:history="1">
              <w:r w:rsidR="00AF24F3" w:rsidRPr="008505FA">
                <w:rPr>
                  <w:rFonts w:ascii="Arial" w:eastAsia="Times New Roman" w:hAnsi="Arial" w:cs="Arial"/>
                  <w:color w:val="0000FF"/>
                  <w:u w:val="single"/>
                </w:rPr>
                <w:t>Promoting positive youth development</w:t>
              </w:r>
            </w:hyperlink>
          </w:p>
          <w:p w:rsidR="00AF24F3" w:rsidRPr="008505FA" w:rsidRDefault="00AF24F3" w:rsidP="00AF24F3">
            <w:pPr>
              <w:rPr>
                <w:rFonts w:ascii="Arial" w:eastAsia="Times New Roman" w:hAnsi="Arial" w:cs="Arial"/>
              </w:rPr>
            </w:pPr>
          </w:p>
          <w:p w:rsidR="00AF24F3" w:rsidRPr="008505FA" w:rsidRDefault="00D50518" w:rsidP="00AF24F3">
            <w:pPr>
              <w:rPr>
                <w:rFonts w:ascii="Arial" w:eastAsia="Times New Roman" w:hAnsi="Arial" w:cs="Arial"/>
                <w:b/>
                <w:bCs/>
              </w:rPr>
            </w:pPr>
            <w:hyperlink r:id="rId13" w:history="1">
              <w:r w:rsidR="00AF24F3" w:rsidRPr="008505FA">
                <w:rPr>
                  <w:rFonts w:ascii="Arial" w:eastAsia="Times New Roman" w:hAnsi="Arial" w:cs="Arial"/>
                  <w:color w:val="0000FF"/>
                  <w:u w:val="single"/>
                </w:rPr>
                <w:t>Community Development</w:t>
              </w:r>
            </w:hyperlink>
          </w:p>
        </w:tc>
        <w:tc>
          <w:tcPr>
            <w:tcW w:w="694"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tc>
        <w:tc>
          <w:tcPr>
            <w:tcW w:w="4320" w:type="dxa"/>
          </w:tcPr>
          <w:p w:rsidR="006F5571" w:rsidRDefault="006F5571" w:rsidP="00AF24F3">
            <w:pPr>
              <w:rPr>
                <w:rFonts w:ascii="Arial" w:hAnsi="Arial" w:cs="Arial"/>
              </w:rPr>
            </w:pPr>
            <w:r>
              <w:rPr>
                <w:rFonts w:ascii="Arial" w:hAnsi="Arial" w:cs="Arial"/>
              </w:rPr>
              <w:t>Chronic disease and Food insecurity across the lifespan of all Californians</w:t>
            </w:r>
          </w:p>
          <w:p w:rsidR="006F5571" w:rsidRDefault="006F5571" w:rsidP="00AF24F3">
            <w:pPr>
              <w:rPr>
                <w:rFonts w:ascii="Arial" w:hAnsi="Arial" w:cs="Arial"/>
              </w:rPr>
            </w:pPr>
          </w:p>
          <w:p w:rsidR="006F5571" w:rsidRDefault="006F5571" w:rsidP="00AF24F3">
            <w:pPr>
              <w:rPr>
                <w:rFonts w:ascii="Arial" w:hAnsi="Arial" w:cs="Arial"/>
              </w:rPr>
            </w:pPr>
            <w:r>
              <w:rPr>
                <w:rFonts w:ascii="Arial" w:hAnsi="Arial" w:cs="Arial"/>
              </w:rPr>
              <w:t>Delivery of high-quality positive youth development in all communities</w:t>
            </w:r>
          </w:p>
          <w:p w:rsidR="006F5571" w:rsidRDefault="006F5571" w:rsidP="00AF24F3">
            <w:pPr>
              <w:rPr>
                <w:rFonts w:ascii="Arial" w:hAnsi="Arial" w:cs="Arial"/>
              </w:rPr>
            </w:pPr>
          </w:p>
          <w:p w:rsidR="006F5571" w:rsidRDefault="006F5571" w:rsidP="00AF24F3">
            <w:pPr>
              <w:rPr>
                <w:rFonts w:ascii="Arial" w:hAnsi="Arial" w:cs="Arial"/>
              </w:rPr>
            </w:pPr>
            <w:r>
              <w:rPr>
                <w:rFonts w:ascii="Arial" w:hAnsi="Arial" w:cs="Arial"/>
              </w:rPr>
              <w:t>Rising social, economic and heath inequality</w:t>
            </w:r>
          </w:p>
          <w:p w:rsidR="006F5571" w:rsidRDefault="006F5571" w:rsidP="00AF24F3">
            <w:pPr>
              <w:rPr>
                <w:rFonts w:ascii="Arial" w:hAnsi="Arial" w:cs="Arial"/>
              </w:rPr>
            </w:pPr>
          </w:p>
          <w:p w:rsidR="00AF24F3" w:rsidRPr="008505FA" w:rsidRDefault="006F5571" w:rsidP="00AF24F3">
            <w:pPr>
              <w:rPr>
                <w:rFonts w:ascii="Arial" w:eastAsia="Times New Roman" w:hAnsi="Arial" w:cs="Arial"/>
              </w:rPr>
            </w:pPr>
            <w:r>
              <w:rPr>
                <w:rFonts w:ascii="Arial" w:hAnsi="Arial" w:cs="Arial"/>
              </w:rPr>
              <w:t>Access to science education and professional learning opportunities</w:t>
            </w:r>
            <w:r w:rsidRPr="008505FA">
              <w:rPr>
                <w:rFonts w:ascii="Arial" w:eastAsia="Times New Roman" w:hAnsi="Arial" w:cs="Arial"/>
              </w:rPr>
              <w:t xml:space="preserve"> </w:t>
            </w:r>
          </w:p>
        </w:tc>
      </w:tr>
      <w:tr w:rsidR="00AF24F3" w:rsidRPr="008505FA" w:rsidTr="00F51387">
        <w:tc>
          <w:tcPr>
            <w:tcW w:w="9329" w:type="dxa"/>
            <w:gridSpan w:val="4"/>
          </w:tcPr>
          <w:p w:rsidR="00AF24F3" w:rsidRPr="008505FA" w:rsidRDefault="00AF24F3" w:rsidP="00AF24F3">
            <w:pPr>
              <w:rPr>
                <w:rFonts w:ascii="Arial" w:eastAsia="Times New Roman" w:hAnsi="Arial" w:cs="Arial"/>
              </w:rPr>
            </w:pPr>
            <w:r w:rsidRPr="008505FA">
              <w:rPr>
                <w:rFonts w:ascii="Arial" w:eastAsia="Times New Roman" w:hAnsi="Arial" w:cs="Arial"/>
                <w:b/>
                <w:bCs/>
              </w:rPr>
              <w:t>SFS</w:t>
            </w:r>
          </w:p>
        </w:tc>
      </w:tr>
      <w:tr w:rsidR="00AF24F3" w:rsidRPr="008505FA" w:rsidTr="00AF24F3">
        <w:tc>
          <w:tcPr>
            <w:tcW w:w="805"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tc>
        <w:tc>
          <w:tcPr>
            <w:tcW w:w="3510" w:type="dxa"/>
          </w:tcPr>
          <w:p w:rsidR="00AF24F3" w:rsidRPr="008505FA" w:rsidRDefault="00AF24F3" w:rsidP="00AF24F3">
            <w:pPr>
              <w:rPr>
                <w:rFonts w:ascii="Arial" w:eastAsia="Times New Roman" w:hAnsi="Arial" w:cs="Arial"/>
              </w:rPr>
            </w:pPr>
            <w:r w:rsidRPr="008505FA">
              <w:rPr>
                <w:rFonts w:ascii="Arial" w:eastAsia="Times New Roman" w:hAnsi="Arial" w:cs="Arial"/>
              </w:rPr>
              <w:t>Sustainable production</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Safe processing</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Enhanced access</w:t>
            </w:r>
          </w:p>
          <w:p w:rsidR="00AF24F3" w:rsidRPr="008505FA" w:rsidRDefault="00AF24F3" w:rsidP="00AF24F3">
            <w:pPr>
              <w:rPr>
                <w:rFonts w:ascii="Arial" w:eastAsia="Times New Roman" w:hAnsi="Arial" w:cs="Arial"/>
              </w:rPr>
            </w:pPr>
          </w:p>
        </w:tc>
        <w:tc>
          <w:tcPr>
            <w:tcW w:w="694"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tc>
        <w:tc>
          <w:tcPr>
            <w:tcW w:w="4320" w:type="dxa"/>
          </w:tcPr>
          <w:p w:rsidR="00AF24F3" w:rsidRPr="008505FA" w:rsidRDefault="00AF24F3" w:rsidP="00AF24F3">
            <w:pPr>
              <w:rPr>
                <w:rFonts w:ascii="Arial" w:eastAsia="Times New Roman" w:hAnsi="Arial" w:cs="Arial"/>
              </w:rPr>
            </w:pPr>
            <w:r w:rsidRPr="008505FA">
              <w:rPr>
                <w:rFonts w:ascii="Arial" w:eastAsia="Times New Roman" w:hAnsi="Arial" w:cs="Arial"/>
                <w:b/>
                <w:bCs/>
              </w:rPr>
              <w:t>Sustainable Production:</w:t>
            </w:r>
            <w:r w:rsidRPr="008505FA">
              <w:rPr>
                <w:rFonts w:ascii="Arial" w:eastAsia="Times New Roman" w:hAnsi="Arial" w:cs="Arial"/>
              </w:rPr>
              <w:t xml:space="preserve"> Labor scarcity; Dealing with regulatory requirements; Water - quantity and quality; Farm Prices; Climate change; Emerging pests</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b/>
                <w:bCs/>
              </w:rPr>
              <w:t>Safe Food Processing:</w:t>
            </w:r>
            <w:r w:rsidRPr="008505FA">
              <w:rPr>
                <w:rFonts w:ascii="Arial" w:eastAsia="Times New Roman" w:hAnsi="Arial" w:cs="Arial"/>
              </w:rPr>
              <w:t xml:space="preserve"> Food safety</w:t>
            </w:r>
            <w:r w:rsidR="00081599" w:rsidRPr="008505FA">
              <w:rPr>
                <w:rFonts w:ascii="Arial" w:eastAsia="Times New Roman" w:hAnsi="Arial" w:cs="Arial"/>
              </w:rPr>
              <w:t xml:space="preserve"> and preservation</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rPr>
            </w:pPr>
            <w:r w:rsidRPr="008505FA">
              <w:rPr>
                <w:rFonts w:ascii="Arial" w:eastAsia="Times New Roman" w:hAnsi="Arial" w:cs="Arial"/>
                <w:b/>
                <w:bCs/>
              </w:rPr>
              <w:t>Enhanced Food Access:</w:t>
            </w:r>
            <w:r w:rsidRPr="008505FA">
              <w:rPr>
                <w:rFonts w:ascii="Arial" w:eastAsia="Times New Roman" w:hAnsi="Arial" w:cs="Arial"/>
              </w:rPr>
              <w:t xml:space="preserve"> Food deserts and cost; Changing food preferences; Food access and security for aging seniors</w:t>
            </w:r>
          </w:p>
          <w:p w:rsidR="00AF24F3" w:rsidRPr="008505FA" w:rsidRDefault="00AF24F3" w:rsidP="00AF24F3">
            <w:pPr>
              <w:rPr>
                <w:rFonts w:ascii="Arial" w:eastAsia="Times New Roman" w:hAnsi="Arial" w:cs="Arial"/>
              </w:rPr>
            </w:pPr>
          </w:p>
        </w:tc>
      </w:tr>
      <w:tr w:rsidR="00AF24F3" w:rsidRPr="008505FA" w:rsidTr="00F51387">
        <w:tc>
          <w:tcPr>
            <w:tcW w:w="9329" w:type="dxa"/>
            <w:gridSpan w:val="4"/>
          </w:tcPr>
          <w:p w:rsidR="00AF24F3" w:rsidRPr="008505FA" w:rsidRDefault="00AF24F3" w:rsidP="00AF24F3">
            <w:pPr>
              <w:rPr>
                <w:rFonts w:ascii="Arial" w:eastAsia="Times New Roman" w:hAnsi="Arial" w:cs="Arial"/>
                <w:b/>
                <w:bCs/>
              </w:rPr>
            </w:pPr>
            <w:r w:rsidRPr="008505FA">
              <w:rPr>
                <w:rFonts w:ascii="Arial" w:eastAsia="Times New Roman" w:hAnsi="Arial" w:cs="Arial"/>
                <w:b/>
                <w:bCs/>
              </w:rPr>
              <w:t>SNE</w:t>
            </w:r>
          </w:p>
        </w:tc>
      </w:tr>
      <w:tr w:rsidR="00AF24F3" w:rsidRPr="008505FA" w:rsidTr="00AF24F3">
        <w:tc>
          <w:tcPr>
            <w:tcW w:w="805"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tc>
        <w:tc>
          <w:tcPr>
            <w:tcW w:w="3510" w:type="dxa"/>
          </w:tcPr>
          <w:p w:rsidR="00AF24F3" w:rsidRPr="008505FA" w:rsidRDefault="00AF24F3" w:rsidP="00AF24F3">
            <w:pPr>
              <w:rPr>
                <w:rFonts w:ascii="Arial" w:eastAsia="Times New Roman" w:hAnsi="Arial" w:cs="Arial"/>
              </w:rPr>
            </w:pPr>
            <w:r w:rsidRPr="008505FA">
              <w:rPr>
                <w:rFonts w:ascii="Arial" w:eastAsia="Times New Roman" w:hAnsi="Arial" w:cs="Arial"/>
              </w:rPr>
              <w:lastRenderedPageBreak/>
              <w:t>Healthy rangelands, forests and working landscapes</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Fighting Fire – Resilient forests and fire-safe urban areas</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Protecting where we live. Healthy landscapes and urban forests</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Enhancing our water supply</w:t>
            </w:r>
          </w:p>
          <w:p w:rsidR="00AF24F3" w:rsidRPr="008505FA" w:rsidRDefault="00AF24F3" w:rsidP="00AF24F3">
            <w:pPr>
              <w:rPr>
                <w:rFonts w:ascii="Arial" w:eastAsia="Times New Roman" w:hAnsi="Arial" w:cs="Arial"/>
              </w:rPr>
            </w:pPr>
          </w:p>
        </w:tc>
        <w:tc>
          <w:tcPr>
            <w:tcW w:w="694" w:type="dxa"/>
          </w:tcPr>
          <w:p w:rsidR="00AF24F3" w:rsidRPr="008505FA" w:rsidRDefault="00AF24F3" w:rsidP="00AF24F3">
            <w:pPr>
              <w:rPr>
                <w:rFonts w:ascii="Arial" w:eastAsia="Times New Roman" w:hAnsi="Arial" w:cs="Arial"/>
                <w:b/>
                <w:bCs/>
              </w:rPr>
            </w:pPr>
            <w:r w:rsidRPr="008505FA">
              <w:rPr>
                <w:rFonts w:ascii="Arial" w:eastAsia="Times New Roman" w:hAnsi="Arial" w:cs="Arial"/>
                <w:b/>
                <w:bCs/>
              </w:rPr>
              <w:lastRenderedPageBreak/>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p>
          <w:p w:rsidR="00AF24F3" w:rsidRPr="008505FA" w:rsidRDefault="00AF24F3" w:rsidP="00AF24F3">
            <w:pPr>
              <w:rPr>
                <w:rFonts w:ascii="Arial" w:eastAsia="Times New Roman" w:hAnsi="Arial" w:cs="Arial"/>
                <w:b/>
                <w:bCs/>
              </w:rPr>
            </w:pPr>
            <w:r w:rsidRPr="008505FA">
              <w:rPr>
                <w:rFonts w:ascii="Arial" w:eastAsia="Times New Roman" w:hAnsi="Arial" w:cs="Arial"/>
                <w:b/>
                <w:bCs/>
              </w:rPr>
              <w:t>󠄓</w:t>
            </w:r>
          </w:p>
          <w:p w:rsidR="00AF24F3" w:rsidRPr="008505FA" w:rsidRDefault="00AF24F3" w:rsidP="00AF24F3">
            <w:pPr>
              <w:rPr>
                <w:rFonts w:ascii="Arial" w:eastAsia="Times New Roman" w:hAnsi="Arial" w:cs="Arial"/>
                <w:b/>
                <w:bCs/>
              </w:rPr>
            </w:pPr>
          </w:p>
        </w:tc>
        <w:tc>
          <w:tcPr>
            <w:tcW w:w="4320" w:type="dxa"/>
          </w:tcPr>
          <w:p w:rsidR="00AF24F3" w:rsidRPr="008505FA" w:rsidRDefault="00AF24F3" w:rsidP="00AF24F3">
            <w:pPr>
              <w:rPr>
                <w:rFonts w:ascii="Arial" w:eastAsia="Times New Roman" w:hAnsi="Arial" w:cs="Arial"/>
              </w:rPr>
            </w:pPr>
            <w:r w:rsidRPr="008505FA">
              <w:rPr>
                <w:rFonts w:ascii="Arial" w:eastAsia="Times New Roman" w:hAnsi="Arial" w:cs="Arial"/>
              </w:rPr>
              <w:t>Fire</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Land use policy</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Protecting water supplies - quality and quantity</w:t>
            </w:r>
          </w:p>
          <w:p w:rsidR="00AF24F3" w:rsidRPr="008505FA" w:rsidRDefault="00AF24F3" w:rsidP="00AF24F3">
            <w:pPr>
              <w:rPr>
                <w:rFonts w:ascii="Arial" w:eastAsia="Times New Roman" w:hAnsi="Arial" w:cs="Arial"/>
              </w:rPr>
            </w:pPr>
          </w:p>
          <w:p w:rsidR="00AF24F3" w:rsidRPr="008505FA" w:rsidRDefault="00AF24F3" w:rsidP="00AF24F3">
            <w:pPr>
              <w:rPr>
                <w:rFonts w:ascii="Arial" w:eastAsia="Times New Roman" w:hAnsi="Arial" w:cs="Arial"/>
              </w:rPr>
            </w:pPr>
            <w:r w:rsidRPr="008505FA">
              <w:rPr>
                <w:rFonts w:ascii="Arial" w:eastAsia="Times New Roman" w:hAnsi="Arial" w:cs="Arial"/>
              </w:rPr>
              <w:t>Climate change</w:t>
            </w:r>
          </w:p>
          <w:p w:rsidR="00AF24F3" w:rsidRPr="008505FA" w:rsidRDefault="00AF24F3" w:rsidP="00AF24F3">
            <w:pPr>
              <w:rPr>
                <w:rFonts w:ascii="Arial" w:eastAsia="Times New Roman" w:hAnsi="Arial" w:cs="Arial"/>
                <w:b/>
                <w:bCs/>
              </w:rPr>
            </w:pPr>
          </w:p>
        </w:tc>
      </w:tr>
      <w:tr w:rsidR="00AF24F3" w:rsidRPr="008505FA" w:rsidTr="00F51387">
        <w:tc>
          <w:tcPr>
            <w:tcW w:w="9329" w:type="dxa"/>
            <w:gridSpan w:val="4"/>
          </w:tcPr>
          <w:p w:rsidR="00AF24F3" w:rsidRPr="008505FA" w:rsidRDefault="00AF24F3" w:rsidP="00AF24F3">
            <w:pPr>
              <w:rPr>
                <w:rFonts w:ascii="Arial" w:eastAsia="Times New Roman" w:hAnsi="Arial" w:cs="Arial"/>
                <w:b/>
              </w:rPr>
            </w:pPr>
            <w:r w:rsidRPr="008505FA">
              <w:rPr>
                <w:rFonts w:ascii="Arial" w:eastAsia="Times New Roman" w:hAnsi="Arial" w:cs="Arial"/>
                <w:b/>
              </w:rPr>
              <w:t>Water</w:t>
            </w:r>
          </w:p>
        </w:tc>
      </w:tr>
      <w:tr w:rsidR="00ED737D" w:rsidRPr="008505FA" w:rsidTr="00AF24F3">
        <w:tc>
          <w:tcPr>
            <w:tcW w:w="805" w:type="dxa"/>
          </w:tcPr>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tc>
        <w:tc>
          <w:tcPr>
            <w:tcW w:w="3510" w:type="dxa"/>
          </w:tcPr>
          <w:p w:rsidR="00ED737D" w:rsidRPr="008505FA" w:rsidRDefault="00ED737D" w:rsidP="00ED737D">
            <w:pPr>
              <w:rPr>
                <w:rFonts w:ascii="Arial" w:eastAsia="Times New Roman" w:hAnsi="Arial" w:cs="Arial"/>
              </w:rPr>
            </w:pPr>
            <w:r w:rsidRPr="008505FA">
              <w:rPr>
                <w:rFonts w:ascii="Arial" w:eastAsia="Times New Roman" w:hAnsi="Arial" w:cs="Arial"/>
              </w:rPr>
              <w:t>Safe &amp; secure drinking water</w:t>
            </w:r>
          </w:p>
          <w:p w:rsidR="00ED737D" w:rsidRPr="008505FA" w:rsidRDefault="00ED737D" w:rsidP="00ED737D">
            <w:pPr>
              <w:rPr>
                <w:rFonts w:ascii="Arial" w:eastAsia="Times New Roman" w:hAnsi="Arial" w:cs="Arial"/>
              </w:rPr>
            </w:pPr>
          </w:p>
          <w:p w:rsidR="00ED737D" w:rsidRPr="008505FA" w:rsidRDefault="00ED737D" w:rsidP="00ED737D">
            <w:pPr>
              <w:rPr>
                <w:rFonts w:ascii="Arial" w:eastAsia="Times New Roman" w:hAnsi="Arial" w:cs="Arial"/>
              </w:rPr>
            </w:pPr>
            <w:r w:rsidRPr="008505FA">
              <w:rPr>
                <w:rFonts w:ascii="Arial" w:eastAsia="Times New Roman" w:hAnsi="Arial" w:cs="Arial"/>
              </w:rPr>
              <w:t>Safe &amp; secure surface water</w:t>
            </w:r>
          </w:p>
          <w:p w:rsidR="00ED737D" w:rsidRPr="008505FA" w:rsidRDefault="00ED737D" w:rsidP="00ED737D">
            <w:pPr>
              <w:rPr>
                <w:rFonts w:ascii="Arial" w:eastAsia="Times New Roman" w:hAnsi="Arial" w:cs="Arial"/>
              </w:rPr>
            </w:pPr>
          </w:p>
          <w:p w:rsidR="00ED737D" w:rsidRPr="008505FA" w:rsidRDefault="00ED737D" w:rsidP="00ED737D">
            <w:pPr>
              <w:rPr>
                <w:rFonts w:ascii="Arial" w:eastAsia="Times New Roman" w:hAnsi="Arial" w:cs="Arial"/>
              </w:rPr>
            </w:pPr>
            <w:r w:rsidRPr="008505FA">
              <w:rPr>
                <w:rFonts w:ascii="Arial" w:eastAsia="Times New Roman" w:hAnsi="Arial" w:cs="Arial"/>
              </w:rPr>
              <w:t>Safe &amp; sustainable groundwater</w:t>
            </w:r>
          </w:p>
          <w:p w:rsidR="00ED737D" w:rsidRPr="008505FA" w:rsidRDefault="00ED737D" w:rsidP="00ED737D">
            <w:pPr>
              <w:rPr>
                <w:rFonts w:ascii="Arial" w:eastAsia="Times New Roman" w:hAnsi="Arial" w:cs="Arial"/>
              </w:rPr>
            </w:pPr>
          </w:p>
          <w:p w:rsidR="00ED737D" w:rsidRPr="008505FA" w:rsidRDefault="00ED737D" w:rsidP="00ED737D">
            <w:pPr>
              <w:rPr>
                <w:rFonts w:ascii="Arial" w:eastAsia="Times New Roman" w:hAnsi="Arial" w:cs="Arial"/>
              </w:rPr>
            </w:pPr>
            <w:r w:rsidRPr="008505FA">
              <w:rPr>
                <w:rFonts w:ascii="Arial" w:eastAsia="Times New Roman" w:hAnsi="Arial" w:cs="Arial"/>
              </w:rPr>
              <w:t>Holistic water management </w:t>
            </w:r>
          </w:p>
          <w:p w:rsidR="00ED737D" w:rsidRPr="008505FA" w:rsidRDefault="00ED737D" w:rsidP="00ED737D">
            <w:pPr>
              <w:rPr>
                <w:rFonts w:ascii="Arial" w:eastAsia="Times New Roman" w:hAnsi="Arial" w:cs="Arial"/>
              </w:rPr>
            </w:pPr>
          </w:p>
        </w:tc>
        <w:tc>
          <w:tcPr>
            <w:tcW w:w="694" w:type="dxa"/>
          </w:tcPr>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r w:rsidRPr="008505FA">
              <w:rPr>
                <w:rFonts w:ascii="Arial" w:eastAsia="Times New Roman" w:hAnsi="Arial" w:cs="Arial"/>
                <w:b/>
                <w:bCs/>
              </w:rPr>
              <w:t>󠄓</w:t>
            </w:r>
          </w:p>
          <w:p w:rsidR="00ED737D" w:rsidRPr="008505FA" w:rsidRDefault="00ED737D" w:rsidP="00ED737D">
            <w:pPr>
              <w:rPr>
                <w:rFonts w:ascii="Arial" w:eastAsia="Times New Roman" w:hAnsi="Arial" w:cs="Arial"/>
                <w:b/>
                <w:bCs/>
              </w:rPr>
            </w:pPr>
          </w:p>
          <w:p w:rsidR="00ED737D" w:rsidRPr="008505FA" w:rsidRDefault="00ED737D" w:rsidP="00ED737D">
            <w:pPr>
              <w:rPr>
                <w:rFonts w:ascii="Arial" w:eastAsia="Times New Roman" w:hAnsi="Arial" w:cs="Arial"/>
                <w:b/>
                <w:bCs/>
              </w:rPr>
            </w:pPr>
          </w:p>
        </w:tc>
        <w:tc>
          <w:tcPr>
            <w:tcW w:w="4320" w:type="dxa"/>
          </w:tcPr>
          <w:p w:rsidR="00D964DF" w:rsidRPr="008505FA" w:rsidRDefault="00D964DF" w:rsidP="00D964DF">
            <w:pPr>
              <w:rPr>
                <w:rFonts w:ascii="Arial" w:eastAsia="Times New Roman" w:hAnsi="Arial" w:cs="Arial"/>
              </w:rPr>
            </w:pPr>
            <w:r>
              <w:rPr>
                <w:rFonts w:ascii="Arial" w:eastAsia="Times New Roman" w:hAnsi="Arial" w:cs="Arial"/>
              </w:rPr>
              <w:t>D</w:t>
            </w:r>
            <w:r w:rsidRPr="008505FA">
              <w:rPr>
                <w:rFonts w:ascii="Arial" w:eastAsia="Times New Roman" w:hAnsi="Arial" w:cs="Arial"/>
              </w:rPr>
              <w:t>rought preparedness</w:t>
            </w:r>
          </w:p>
          <w:p w:rsidR="00D964DF" w:rsidRPr="008505FA" w:rsidRDefault="00D964DF" w:rsidP="00D964DF">
            <w:pPr>
              <w:rPr>
                <w:rFonts w:ascii="Arial" w:eastAsia="Times New Roman" w:hAnsi="Arial" w:cs="Arial"/>
              </w:rPr>
            </w:pPr>
          </w:p>
          <w:p w:rsidR="00D964DF" w:rsidRPr="008505FA" w:rsidRDefault="00D964DF" w:rsidP="00D964DF">
            <w:pPr>
              <w:rPr>
                <w:rFonts w:ascii="Arial" w:eastAsia="Times New Roman" w:hAnsi="Arial" w:cs="Arial"/>
              </w:rPr>
            </w:pPr>
            <w:r>
              <w:rPr>
                <w:rFonts w:ascii="Arial" w:eastAsia="Times New Roman" w:hAnsi="Arial" w:cs="Arial"/>
              </w:rPr>
              <w:t>S</w:t>
            </w:r>
            <w:r w:rsidRPr="008505FA">
              <w:rPr>
                <w:rFonts w:ascii="Arial" w:eastAsia="Times New Roman" w:hAnsi="Arial" w:cs="Arial"/>
              </w:rPr>
              <w:t>ustainable groundwater management</w:t>
            </w:r>
          </w:p>
          <w:p w:rsidR="00D964DF" w:rsidRPr="008505FA" w:rsidRDefault="00D964DF" w:rsidP="00D964DF">
            <w:pPr>
              <w:rPr>
                <w:rFonts w:ascii="Arial" w:eastAsia="Times New Roman" w:hAnsi="Arial" w:cs="Arial"/>
              </w:rPr>
            </w:pPr>
          </w:p>
          <w:p w:rsidR="00D964DF" w:rsidRPr="008505FA" w:rsidRDefault="00D964DF" w:rsidP="00D964DF">
            <w:pPr>
              <w:rPr>
                <w:rFonts w:ascii="Arial" w:eastAsia="Times New Roman" w:hAnsi="Arial" w:cs="Arial"/>
              </w:rPr>
            </w:pPr>
            <w:r>
              <w:rPr>
                <w:rFonts w:ascii="Arial" w:eastAsia="Times New Roman" w:hAnsi="Arial" w:cs="Arial"/>
              </w:rPr>
              <w:t>O</w:t>
            </w:r>
            <w:r w:rsidRPr="008505FA">
              <w:rPr>
                <w:rFonts w:ascii="Arial" w:eastAsia="Times New Roman" w:hAnsi="Arial" w:cs="Arial"/>
              </w:rPr>
              <w:t>ptions fo</w:t>
            </w:r>
            <w:r>
              <w:rPr>
                <w:rFonts w:ascii="Arial" w:eastAsia="Times New Roman" w:hAnsi="Arial" w:cs="Arial"/>
              </w:rPr>
              <w:t>r increasing use of low quality</w:t>
            </w:r>
            <w:r w:rsidRPr="008505FA">
              <w:rPr>
                <w:rFonts w:ascii="Arial" w:eastAsia="Times New Roman" w:hAnsi="Arial" w:cs="Arial"/>
              </w:rPr>
              <w:t xml:space="preserve"> water in agricultural and urban environments</w:t>
            </w:r>
          </w:p>
          <w:p w:rsidR="00D964DF" w:rsidRPr="008505FA" w:rsidRDefault="00D964DF" w:rsidP="00D964DF">
            <w:pPr>
              <w:rPr>
                <w:rFonts w:ascii="Arial" w:eastAsia="Times New Roman" w:hAnsi="Arial" w:cs="Arial"/>
              </w:rPr>
            </w:pPr>
          </w:p>
          <w:p w:rsidR="00D964DF" w:rsidRPr="008505FA" w:rsidRDefault="00D964DF" w:rsidP="00D964DF">
            <w:pPr>
              <w:rPr>
                <w:rFonts w:ascii="Arial" w:eastAsia="Times New Roman" w:hAnsi="Arial" w:cs="Arial"/>
              </w:rPr>
            </w:pPr>
            <w:r w:rsidRPr="008505FA">
              <w:rPr>
                <w:rFonts w:ascii="Arial" w:eastAsia="Times New Roman" w:hAnsi="Arial" w:cs="Arial"/>
              </w:rPr>
              <w:t xml:space="preserve">Lessen impacts from nitrogen use in agricultural and urban environments </w:t>
            </w:r>
          </w:p>
          <w:p w:rsidR="00D964DF" w:rsidRPr="008505FA" w:rsidRDefault="00D964DF" w:rsidP="00D964DF">
            <w:pPr>
              <w:rPr>
                <w:rFonts w:ascii="Arial" w:eastAsia="Times New Roman" w:hAnsi="Arial" w:cs="Arial"/>
              </w:rPr>
            </w:pPr>
          </w:p>
          <w:p w:rsidR="00D964DF" w:rsidRPr="008505FA" w:rsidRDefault="00D964DF" w:rsidP="00D964DF">
            <w:pPr>
              <w:rPr>
                <w:rFonts w:ascii="Arial" w:eastAsia="Times New Roman" w:hAnsi="Arial" w:cs="Arial"/>
              </w:rPr>
            </w:pPr>
            <w:r>
              <w:rPr>
                <w:rFonts w:ascii="Arial" w:eastAsia="Times New Roman" w:hAnsi="Arial" w:cs="Arial"/>
              </w:rPr>
              <w:t>W</w:t>
            </w:r>
            <w:r w:rsidRPr="008505FA">
              <w:rPr>
                <w:rFonts w:ascii="Arial" w:eastAsia="Times New Roman" w:hAnsi="Arial" w:cs="Arial"/>
              </w:rPr>
              <w:t xml:space="preserve">ater management strategies in response to climate change and their impacts on water supply, water quality and cropping patterns </w:t>
            </w:r>
          </w:p>
          <w:p w:rsidR="00ED737D" w:rsidRPr="008505FA" w:rsidRDefault="00ED737D" w:rsidP="00ED737D">
            <w:pPr>
              <w:rPr>
                <w:rFonts w:ascii="Arial" w:eastAsia="Times New Roman" w:hAnsi="Arial" w:cs="Arial"/>
              </w:rPr>
            </w:pPr>
          </w:p>
        </w:tc>
      </w:tr>
    </w:tbl>
    <w:p w:rsidR="00AF24F3" w:rsidRPr="008505FA" w:rsidRDefault="00AF24F3" w:rsidP="00AF24F3">
      <w:pPr>
        <w:rPr>
          <w:rFonts w:ascii="Arial" w:eastAsia="Times New Roman" w:hAnsi="Arial" w:cs="Arial"/>
          <w:b/>
          <w:bCs/>
        </w:rPr>
      </w:pPr>
      <w:r w:rsidRPr="008505FA">
        <w:rPr>
          <w:rFonts w:ascii="Arial" w:eastAsia="Times New Roman" w:hAnsi="Arial" w:cs="Arial"/>
          <w:b/>
          <w:bCs/>
        </w:rPr>
        <w:t xml:space="preserve"> 󠄓</w:t>
      </w:r>
    </w:p>
    <w:p w:rsidR="00AF24F3" w:rsidRPr="008505FA" w:rsidRDefault="00AF24F3" w:rsidP="00AF24F3">
      <w:pPr>
        <w:rPr>
          <w:rFonts w:ascii="Arial" w:eastAsia="Times New Roman" w:hAnsi="Arial" w:cs="Arial"/>
          <w:b/>
          <w:bCs/>
        </w:rPr>
      </w:pPr>
    </w:p>
    <w:sectPr w:rsidR="00AF24F3" w:rsidRPr="008505F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0518" w:rsidRDefault="00D50518" w:rsidP="00ED737D">
      <w:pPr>
        <w:spacing w:after="0" w:line="240" w:lineRule="auto"/>
      </w:pPr>
      <w:r>
        <w:separator/>
      </w:r>
    </w:p>
  </w:endnote>
  <w:endnote w:type="continuationSeparator" w:id="0">
    <w:p w:rsidR="00D50518" w:rsidRDefault="00D50518" w:rsidP="00ED73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0518" w:rsidRDefault="00D50518" w:rsidP="00ED737D">
      <w:pPr>
        <w:spacing w:after="0" w:line="240" w:lineRule="auto"/>
      </w:pPr>
      <w:r>
        <w:separator/>
      </w:r>
    </w:p>
  </w:footnote>
  <w:footnote w:type="continuationSeparator" w:id="0">
    <w:p w:rsidR="00D50518" w:rsidRDefault="00D50518" w:rsidP="00ED73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1387" w:rsidRDefault="00F51387">
    <w:pPr>
      <w:pStyle w:val="Header"/>
    </w:pP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-190500</wp:posOffset>
          </wp:positionV>
          <wp:extent cx="4210049" cy="485775"/>
          <wp:effectExtent l="0" t="0" r="63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C ANR wave.png"/>
                  <pic:cNvPicPr/>
                </pic:nvPicPr>
                <pic:blipFill>
                  <a:blip r:embed="rId1">
                    <a:extLst>
                      <a:ext uri="{28A0092B-C50C-407E-A947-70E740481C1C}">
                        <a14:useLocalDpi xmlns:a14="http://schemas.microsoft.com/office/drawing/2010/main" val="0"/>
                      </a:ext>
                    </a:extLst>
                  </a:blip>
                  <a:stretch>
                    <a:fillRect/>
                  </a:stretch>
                </pic:blipFill>
                <pic:spPr>
                  <a:xfrm>
                    <a:off x="0" y="0"/>
                    <a:ext cx="4210049" cy="4857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573F"/>
    <w:multiLevelType w:val="multilevel"/>
    <w:tmpl w:val="A1EA2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645F2E"/>
    <w:multiLevelType w:val="multilevel"/>
    <w:tmpl w:val="63D09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5D5D79"/>
    <w:multiLevelType w:val="hybridMultilevel"/>
    <w:tmpl w:val="7362E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7C078DF"/>
    <w:multiLevelType w:val="hybridMultilevel"/>
    <w:tmpl w:val="8EC8F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5719DB"/>
    <w:multiLevelType w:val="hybridMultilevel"/>
    <w:tmpl w:val="2B7ED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447486"/>
    <w:multiLevelType w:val="hybridMultilevel"/>
    <w:tmpl w:val="D918FFC0"/>
    <w:lvl w:ilvl="0" w:tplc="5658E60C">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2435A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A5742A"/>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1401A"/>
    <w:multiLevelType w:val="multilevel"/>
    <w:tmpl w:val="DF622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2F737B"/>
    <w:multiLevelType w:val="multilevel"/>
    <w:tmpl w:val="204C7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F22196"/>
    <w:multiLevelType w:val="multilevel"/>
    <w:tmpl w:val="3DFC58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72713C3E"/>
    <w:multiLevelType w:val="multilevel"/>
    <w:tmpl w:val="ABFA2F2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737C32B3"/>
    <w:multiLevelType w:val="hybridMultilevel"/>
    <w:tmpl w:val="D904EB94"/>
    <w:lvl w:ilvl="0" w:tplc="49607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6736D0"/>
    <w:multiLevelType w:val="multilevel"/>
    <w:tmpl w:val="1BA61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245B52"/>
    <w:multiLevelType w:val="multilevel"/>
    <w:tmpl w:val="32C2A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11"/>
  </w:num>
  <w:num w:numId="3">
    <w:abstractNumId w:val="1"/>
  </w:num>
  <w:num w:numId="4">
    <w:abstractNumId w:val="9"/>
  </w:num>
  <w:num w:numId="5">
    <w:abstractNumId w:val="13"/>
  </w:num>
  <w:num w:numId="6">
    <w:abstractNumId w:val="14"/>
  </w:num>
  <w:num w:numId="7">
    <w:abstractNumId w:val="8"/>
  </w:num>
  <w:num w:numId="8">
    <w:abstractNumId w:val="0"/>
  </w:num>
  <w:num w:numId="9">
    <w:abstractNumId w:val="2"/>
  </w:num>
  <w:num w:numId="10">
    <w:abstractNumId w:val="3"/>
  </w:num>
  <w:num w:numId="11">
    <w:abstractNumId w:val="4"/>
  </w:num>
  <w:num w:numId="12">
    <w:abstractNumId w:val="7"/>
  </w:num>
  <w:num w:numId="13">
    <w:abstractNumId w:val="6"/>
  </w:num>
  <w:num w:numId="14">
    <w:abstractNumId w:val="12"/>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4F3"/>
    <w:rsid w:val="00030F4B"/>
    <w:rsid w:val="00081599"/>
    <w:rsid w:val="000A38BC"/>
    <w:rsid w:val="000D1905"/>
    <w:rsid w:val="00171991"/>
    <w:rsid w:val="00185C4C"/>
    <w:rsid w:val="00294289"/>
    <w:rsid w:val="00353D40"/>
    <w:rsid w:val="00376792"/>
    <w:rsid w:val="0040765E"/>
    <w:rsid w:val="005C1F17"/>
    <w:rsid w:val="006F5571"/>
    <w:rsid w:val="00716499"/>
    <w:rsid w:val="00741D29"/>
    <w:rsid w:val="00782560"/>
    <w:rsid w:val="007E7436"/>
    <w:rsid w:val="008505FA"/>
    <w:rsid w:val="008A42B1"/>
    <w:rsid w:val="0093099B"/>
    <w:rsid w:val="00975A36"/>
    <w:rsid w:val="00A17B72"/>
    <w:rsid w:val="00AC26CB"/>
    <w:rsid w:val="00AF24F3"/>
    <w:rsid w:val="00BD0C3A"/>
    <w:rsid w:val="00BF06E8"/>
    <w:rsid w:val="00C27F3D"/>
    <w:rsid w:val="00C464BB"/>
    <w:rsid w:val="00C86C56"/>
    <w:rsid w:val="00CB631E"/>
    <w:rsid w:val="00D50518"/>
    <w:rsid w:val="00D964DF"/>
    <w:rsid w:val="00E15DB8"/>
    <w:rsid w:val="00ED737D"/>
    <w:rsid w:val="00F51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BD00537-FEEE-477C-9088-7B1808F56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24F3"/>
    <w:rPr>
      <w:b/>
      <w:bCs/>
    </w:rPr>
  </w:style>
  <w:style w:type="character" w:styleId="Hyperlink">
    <w:name w:val="Hyperlink"/>
    <w:basedOn w:val="DefaultParagraphFont"/>
    <w:uiPriority w:val="99"/>
    <w:semiHidden/>
    <w:unhideWhenUsed/>
    <w:rsid w:val="00AF24F3"/>
    <w:rPr>
      <w:color w:val="0000FF"/>
      <w:u w:val="single"/>
    </w:rPr>
  </w:style>
  <w:style w:type="paragraph" w:styleId="ListParagraph">
    <w:name w:val="List Paragraph"/>
    <w:basedOn w:val="Normal"/>
    <w:uiPriority w:val="34"/>
    <w:qFormat/>
    <w:rsid w:val="00AF24F3"/>
    <w:pPr>
      <w:ind w:left="720"/>
      <w:contextualSpacing/>
    </w:pPr>
  </w:style>
  <w:style w:type="table" w:styleId="TableGrid">
    <w:name w:val="Table Grid"/>
    <w:basedOn w:val="TableNormal"/>
    <w:uiPriority w:val="39"/>
    <w:rsid w:val="00AF24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73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37D"/>
  </w:style>
  <w:style w:type="paragraph" w:styleId="Footer">
    <w:name w:val="footer"/>
    <w:basedOn w:val="Normal"/>
    <w:link w:val="FooterChar"/>
    <w:uiPriority w:val="99"/>
    <w:unhideWhenUsed/>
    <w:rsid w:val="00ED73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37D"/>
  </w:style>
  <w:style w:type="paragraph" w:styleId="BalloonText">
    <w:name w:val="Balloon Text"/>
    <w:basedOn w:val="Normal"/>
    <w:link w:val="BalloonTextChar"/>
    <w:uiPriority w:val="99"/>
    <w:semiHidden/>
    <w:unhideWhenUsed/>
    <w:rsid w:val="00353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D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1420465">
      <w:bodyDiv w:val="1"/>
      <w:marLeft w:val="0"/>
      <w:marRight w:val="0"/>
      <w:marTop w:val="0"/>
      <w:marBottom w:val="0"/>
      <w:divBdr>
        <w:top w:val="none" w:sz="0" w:space="0" w:color="auto"/>
        <w:left w:val="none" w:sz="0" w:space="0" w:color="auto"/>
        <w:bottom w:val="none" w:sz="0" w:space="0" w:color="auto"/>
        <w:right w:val="none" w:sz="0" w:space="0" w:color="auto"/>
      </w:divBdr>
      <w:divsChild>
        <w:div w:id="325061565">
          <w:marLeft w:val="0"/>
          <w:marRight w:val="0"/>
          <w:marTop w:val="0"/>
          <w:marBottom w:val="0"/>
          <w:divBdr>
            <w:top w:val="none" w:sz="0" w:space="0" w:color="auto"/>
            <w:left w:val="none" w:sz="0" w:space="0" w:color="auto"/>
            <w:bottom w:val="none" w:sz="0" w:space="0" w:color="auto"/>
            <w:right w:val="none" w:sz="0" w:space="0" w:color="auto"/>
          </w:divBdr>
        </w:div>
        <w:div w:id="1605382444">
          <w:marLeft w:val="600"/>
          <w:marRight w:val="0"/>
          <w:marTop w:val="0"/>
          <w:marBottom w:val="0"/>
          <w:divBdr>
            <w:top w:val="none" w:sz="0" w:space="0" w:color="auto"/>
            <w:left w:val="none" w:sz="0" w:space="0" w:color="auto"/>
            <w:bottom w:val="none" w:sz="0" w:space="0" w:color="auto"/>
            <w:right w:val="none" w:sz="0" w:space="0" w:color="auto"/>
          </w:divBdr>
        </w:div>
        <w:div w:id="1559245163">
          <w:marLeft w:val="0"/>
          <w:marRight w:val="0"/>
          <w:marTop w:val="0"/>
          <w:marBottom w:val="0"/>
          <w:divBdr>
            <w:top w:val="none" w:sz="0" w:space="0" w:color="auto"/>
            <w:left w:val="none" w:sz="0" w:space="0" w:color="auto"/>
            <w:bottom w:val="none" w:sz="0" w:space="0" w:color="auto"/>
            <w:right w:val="none" w:sz="0" w:space="0" w:color="auto"/>
          </w:divBdr>
          <w:divsChild>
            <w:div w:id="1010135588">
              <w:marLeft w:val="600"/>
              <w:marRight w:val="0"/>
              <w:marTop w:val="0"/>
              <w:marBottom w:val="0"/>
              <w:divBdr>
                <w:top w:val="none" w:sz="0" w:space="0" w:color="auto"/>
                <w:left w:val="none" w:sz="0" w:space="0" w:color="auto"/>
                <w:bottom w:val="none" w:sz="0" w:space="0" w:color="auto"/>
                <w:right w:val="none" w:sz="0" w:space="0" w:color="auto"/>
              </w:divBdr>
            </w:div>
          </w:divsChild>
        </w:div>
        <w:div w:id="1730567115">
          <w:marLeft w:val="0"/>
          <w:marRight w:val="0"/>
          <w:marTop w:val="0"/>
          <w:marBottom w:val="0"/>
          <w:divBdr>
            <w:top w:val="none" w:sz="0" w:space="0" w:color="auto"/>
            <w:left w:val="none" w:sz="0" w:space="0" w:color="auto"/>
            <w:bottom w:val="none" w:sz="0" w:space="0" w:color="auto"/>
            <w:right w:val="none" w:sz="0" w:space="0" w:color="auto"/>
          </w:divBdr>
        </w:div>
        <w:div w:id="646469386">
          <w:marLeft w:val="600"/>
          <w:marRight w:val="0"/>
          <w:marTop w:val="0"/>
          <w:marBottom w:val="0"/>
          <w:divBdr>
            <w:top w:val="none" w:sz="0" w:space="0" w:color="auto"/>
            <w:left w:val="none" w:sz="0" w:space="0" w:color="auto"/>
            <w:bottom w:val="none" w:sz="0" w:space="0" w:color="auto"/>
            <w:right w:val="none" w:sz="0" w:space="0" w:color="auto"/>
          </w:divBdr>
        </w:div>
        <w:div w:id="177547425">
          <w:marLeft w:val="0"/>
          <w:marRight w:val="0"/>
          <w:marTop w:val="0"/>
          <w:marBottom w:val="0"/>
          <w:divBdr>
            <w:top w:val="none" w:sz="0" w:space="0" w:color="auto"/>
            <w:left w:val="none" w:sz="0" w:space="0" w:color="auto"/>
            <w:bottom w:val="none" w:sz="0" w:space="0" w:color="auto"/>
            <w:right w:val="none" w:sz="0" w:space="0" w:color="auto"/>
          </w:divBdr>
        </w:div>
        <w:div w:id="696002731">
          <w:marLeft w:val="0"/>
          <w:marRight w:val="0"/>
          <w:marTop w:val="0"/>
          <w:marBottom w:val="0"/>
          <w:divBdr>
            <w:top w:val="none" w:sz="0" w:space="0" w:color="auto"/>
            <w:left w:val="none" w:sz="0" w:space="0" w:color="auto"/>
            <w:bottom w:val="none" w:sz="0" w:space="0" w:color="auto"/>
            <w:right w:val="none" w:sz="0" w:space="0" w:color="auto"/>
          </w:divBdr>
        </w:div>
        <w:div w:id="1204901471">
          <w:marLeft w:val="600"/>
          <w:marRight w:val="0"/>
          <w:marTop w:val="0"/>
          <w:marBottom w:val="0"/>
          <w:divBdr>
            <w:top w:val="none" w:sz="0" w:space="0" w:color="auto"/>
            <w:left w:val="none" w:sz="0" w:space="0" w:color="auto"/>
            <w:bottom w:val="none" w:sz="0" w:space="0" w:color="auto"/>
            <w:right w:val="none" w:sz="0" w:space="0" w:color="auto"/>
          </w:divBdr>
        </w:div>
        <w:div w:id="1217819820">
          <w:marLeft w:val="0"/>
          <w:marRight w:val="0"/>
          <w:marTop w:val="0"/>
          <w:marBottom w:val="0"/>
          <w:divBdr>
            <w:top w:val="none" w:sz="0" w:space="0" w:color="auto"/>
            <w:left w:val="none" w:sz="0" w:space="0" w:color="auto"/>
            <w:bottom w:val="none" w:sz="0" w:space="0" w:color="auto"/>
            <w:right w:val="none" w:sz="0" w:space="0" w:color="auto"/>
          </w:divBdr>
        </w:div>
        <w:div w:id="322856314">
          <w:marLeft w:val="0"/>
          <w:marRight w:val="0"/>
          <w:marTop w:val="0"/>
          <w:marBottom w:val="0"/>
          <w:divBdr>
            <w:top w:val="none" w:sz="0" w:space="0" w:color="auto"/>
            <w:left w:val="none" w:sz="0" w:space="0" w:color="auto"/>
            <w:bottom w:val="none" w:sz="0" w:space="0" w:color="auto"/>
            <w:right w:val="none" w:sz="0" w:space="0" w:color="auto"/>
          </w:divBdr>
        </w:div>
        <w:div w:id="808471423">
          <w:marLeft w:val="600"/>
          <w:marRight w:val="0"/>
          <w:marTop w:val="0"/>
          <w:marBottom w:val="0"/>
          <w:divBdr>
            <w:top w:val="none" w:sz="0" w:space="0" w:color="auto"/>
            <w:left w:val="none" w:sz="0" w:space="0" w:color="auto"/>
            <w:bottom w:val="none" w:sz="0" w:space="0" w:color="auto"/>
            <w:right w:val="none" w:sz="0" w:space="0" w:color="auto"/>
          </w:divBdr>
        </w:div>
        <w:div w:id="846672053">
          <w:marLeft w:val="0"/>
          <w:marRight w:val="0"/>
          <w:marTop w:val="0"/>
          <w:marBottom w:val="0"/>
          <w:divBdr>
            <w:top w:val="none" w:sz="0" w:space="0" w:color="auto"/>
            <w:left w:val="none" w:sz="0" w:space="0" w:color="auto"/>
            <w:bottom w:val="none" w:sz="0" w:space="0" w:color="auto"/>
            <w:right w:val="none" w:sz="0" w:space="0" w:color="auto"/>
          </w:divBdr>
          <w:divsChild>
            <w:div w:id="29687979">
              <w:marLeft w:val="600"/>
              <w:marRight w:val="0"/>
              <w:marTop w:val="0"/>
              <w:marBottom w:val="0"/>
              <w:divBdr>
                <w:top w:val="none" w:sz="0" w:space="0" w:color="auto"/>
                <w:left w:val="none" w:sz="0" w:space="0" w:color="auto"/>
                <w:bottom w:val="none" w:sz="0" w:space="0" w:color="auto"/>
                <w:right w:val="none" w:sz="0" w:space="0" w:color="auto"/>
              </w:divBdr>
            </w:div>
            <w:div w:id="475024809">
              <w:marLeft w:val="600"/>
              <w:marRight w:val="0"/>
              <w:marTop w:val="0"/>
              <w:marBottom w:val="0"/>
              <w:divBdr>
                <w:top w:val="none" w:sz="0" w:space="0" w:color="auto"/>
                <w:left w:val="none" w:sz="0" w:space="0" w:color="auto"/>
                <w:bottom w:val="none" w:sz="0" w:space="0" w:color="auto"/>
                <w:right w:val="none" w:sz="0" w:space="0" w:color="auto"/>
              </w:divBdr>
            </w:div>
            <w:div w:id="2064407399">
              <w:marLeft w:val="0"/>
              <w:marRight w:val="0"/>
              <w:marTop w:val="0"/>
              <w:marBottom w:val="0"/>
              <w:divBdr>
                <w:top w:val="none" w:sz="0" w:space="0" w:color="auto"/>
                <w:left w:val="none" w:sz="0" w:space="0" w:color="auto"/>
                <w:bottom w:val="none" w:sz="0" w:space="0" w:color="auto"/>
                <w:right w:val="none" w:sz="0" w:space="0" w:color="auto"/>
              </w:divBdr>
            </w:div>
          </w:divsChild>
        </w:div>
        <w:div w:id="370540821">
          <w:marLeft w:val="0"/>
          <w:marRight w:val="0"/>
          <w:marTop w:val="0"/>
          <w:marBottom w:val="0"/>
          <w:divBdr>
            <w:top w:val="none" w:sz="0" w:space="0" w:color="auto"/>
            <w:left w:val="none" w:sz="0" w:space="0" w:color="auto"/>
            <w:bottom w:val="none" w:sz="0" w:space="0" w:color="auto"/>
            <w:right w:val="none" w:sz="0" w:space="0" w:color="auto"/>
          </w:divBdr>
        </w:div>
        <w:div w:id="34934581">
          <w:marLeft w:val="600"/>
          <w:marRight w:val="0"/>
          <w:marTop w:val="0"/>
          <w:marBottom w:val="0"/>
          <w:divBdr>
            <w:top w:val="none" w:sz="0" w:space="0" w:color="auto"/>
            <w:left w:val="none" w:sz="0" w:space="0" w:color="auto"/>
            <w:bottom w:val="none" w:sz="0" w:space="0" w:color="auto"/>
            <w:right w:val="none" w:sz="0" w:space="0" w:color="auto"/>
          </w:divBdr>
        </w:div>
        <w:div w:id="133909044">
          <w:marLeft w:val="0"/>
          <w:marRight w:val="0"/>
          <w:marTop w:val="0"/>
          <w:marBottom w:val="0"/>
          <w:divBdr>
            <w:top w:val="none" w:sz="0" w:space="0" w:color="auto"/>
            <w:left w:val="none" w:sz="0" w:space="0" w:color="auto"/>
            <w:bottom w:val="none" w:sz="0" w:space="0" w:color="auto"/>
            <w:right w:val="none" w:sz="0" w:space="0" w:color="auto"/>
          </w:divBdr>
          <w:divsChild>
            <w:div w:id="26026189">
              <w:marLeft w:val="600"/>
              <w:marRight w:val="0"/>
              <w:marTop w:val="0"/>
              <w:marBottom w:val="0"/>
              <w:divBdr>
                <w:top w:val="none" w:sz="0" w:space="0" w:color="auto"/>
                <w:left w:val="none" w:sz="0" w:space="0" w:color="auto"/>
                <w:bottom w:val="none" w:sz="0" w:space="0" w:color="auto"/>
                <w:right w:val="none" w:sz="0" w:space="0" w:color="auto"/>
              </w:divBdr>
            </w:div>
          </w:divsChild>
        </w:div>
        <w:div w:id="1251888787">
          <w:marLeft w:val="0"/>
          <w:marRight w:val="0"/>
          <w:marTop w:val="0"/>
          <w:marBottom w:val="0"/>
          <w:divBdr>
            <w:top w:val="none" w:sz="0" w:space="0" w:color="auto"/>
            <w:left w:val="none" w:sz="0" w:space="0" w:color="auto"/>
            <w:bottom w:val="none" w:sz="0" w:space="0" w:color="auto"/>
            <w:right w:val="none" w:sz="0" w:space="0" w:color="auto"/>
          </w:divBdr>
        </w:div>
        <w:div w:id="258292021">
          <w:marLeft w:val="0"/>
          <w:marRight w:val="0"/>
          <w:marTop w:val="0"/>
          <w:marBottom w:val="0"/>
          <w:divBdr>
            <w:top w:val="none" w:sz="0" w:space="0" w:color="auto"/>
            <w:left w:val="none" w:sz="0" w:space="0" w:color="auto"/>
            <w:bottom w:val="none" w:sz="0" w:space="0" w:color="auto"/>
            <w:right w:val="none" w:sz="0" w:space="0" w:color="auto"/>
          </w:divBdr>
          <w:divsChild>
            <w:div w:id="150602514">
              <w:marLeft w:val="600"/>
              <w:marRight w:val="0"/>
              <w:marTop w:val="0"/>
              <w:marBottom w:val="0"/>
              <w:divBdr>
                <w:top w:val="none" w:sz="0" w:space="0" w:color="auto"/>
                <w:left w:val="none" w:sz="0" w:space="0" w:color="auto"/>
                <w:bottom w:val="none" w:sz="0" w:space="0" w:color="auto"/>
                <w:right w:val="none" w:sz="0" w:space="0" w:color="auto"/>
              </w:divBdr>
            </w:div>
            <w:div w:id="1562791773">
              <w:marLeft w:val="600"/>
              <w:marRight w:val="0"/>
              <w:marTop w:val="0"/>
              <w:marBottom w:val="0"/>
              <w:divBdr>
                <w:top w:val="none" w:sz="0" w:space="0" w:color="auto"/>
                <w:left w:val="none" w:sz="0" w:space="0" w:color="auto"/>
                <w:bottom w:val="none" w:sz="0" w:space="0" w:color="auto"/>
                <w:right w:val="none" w:sz="0" w:space="0" w:color="auto"/>
              </w:divBdr>
            </w:div>
            <w:div w:id="1125193233">
              <w:marLeft w:val="0"/>
              <w:marRight w:val="0"/>
              <w:marTop w:val="0"/>
              <w:marBottom w:val="0"/>
              <w:divBdr>
                <w:top w:val="none" w:sz="0" w:space="0" w:color="auto"/>
                <w:left w:val="none" w:sz="0" w:space="0" w:color="auto"/>
                <w:bottom w:val="none" w:sz="0" w:space="0" w:color="auto"/>
                <w:right w:val="none" w:sz="0" w:space="0" w:color="auto"/>
              </w:divBdr>
              <w:divsChild>
                <w:div w:id="819885271">
                  <w:marLeft w:val="600"/>
                  <w:marRight w:val="0"/>
                  <w:marTop w:val="0"/>
                  <w:marBottom w:val="0"/>
                  <w:divBdr>
                    <w:top w:val="none" w:sz="0" w:space="0" w:color="auto"/>
                    <w:left w:val="none" w:sz="0" w:space="0" w:color="auto"/>
                    <w:bottom w:val="none" w:sz="0" w:space="0" w:color="auto"/>
                    <w:right w:val="none" w:sz="0" w:space="0" w:color="auto"/>
                  </w:divBdr>
                </w:div>
                <w:div w:id="111732946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707398">
      <w:bodyDiv w:val="1"/>
      <w:marLeft w:val="0"/>
      <w:marRight w:val="0"/>
      <w:marTop w:val="0"/>
      <w:marBottom w:val="0"/>
      <w:divBdr>
        <w:top w:val="none" w:sz="0" w:space="0" w:color="auto"/>
        <w:left w:val="none" w:sz="0" w:space="0" w:color="auto"/>
        <w:bottom w:val="none" w:sz="0" w:space="0" w:color="auto"/>
        <w:right w:val="none" w:sz="0" w:space="0" w:color="auto"/>
      </w:divBdr>
      <w:divsChild>
        <w:div w:id="1131706394">
          <w:marLeft w:val="0"/>
          <w:marRight w:val="0"/>
          <w:marTop w:val="0"/>
          <w:marBottom w:val="0"/>
          <w:divBdr>
            <w:top w:val="none" w:sz="0" w:space="0" w:color="auto"/>
            <w:left w:val="none" w:sz="0" w:space="0" w:color="auto"/>
            <w:bottom w:val="none" w:sz="0" w:space="0" w:color="auto"/>
            <w:right w:val="none" w:sz="0" w:space="0" w:color="auto"/>
          </w:divBdr>
        </w:div>
        <w:div w:id="453063654">
          <w:marLeft w:val="0"/>
          <w:marRight w:val="0"/>
          <w:marTop w:val="0"/>
          <w:marBottom w:val="0"/>
          <w:divBdr>
            <w:top w:val="none" w:sz="0" w:space="0" w:color="auto"/>
            <w:left w:val="none" w:sz="0" w:space="0" w:color="auto"/>
            <w:bottom w:val="none" w:sz="0" w:space="0" w:color="auto"/>
            <w:right w:val="none" w:sz="0" w:space="0" w:color="auto"/>
          </w:divBdr>
        </w:div>
        <w:div w:id="4636952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canr.edu/sites/StrategicInitiatives/Endemic_and_Invasive_Pests_-_Diseases/EIPD_Key_Area_Detail/" TargetMode="External"/><Relationship Id="rId13" Type="http://schemas.openxmlformats.org/officeDocument/2006/relationships/hyperlink" Target="http://ucanr.edu/sites/StrategicInitiatives/Healthy_Families_-_Communities/HFC_Detail/" TargetMode="External"/><Relationship Id="rId3" Type="http://schemas.openxmlformats.org/officeDocument/2006/relationships/settings" Target="settings.xml"/><Relationship Id="rId7" Type="http://schemas.openxmlformats.org/officeDocument/2006/relationships/hyperlink" Target="http://ucanr.edu/sites/StrategicInitiatives/Endemic_and_Invasive_Pests_-_Diseases/EIPD_Key_Area_Detail/" TargetMode="External"/><Relationship Id="rId12" Type="http://schemas.openxmlformats.org/officeDocument/2006/relationships/hyperlink" Target="http://ucanr.edu/sites/StrategicInitiatives/Healthy_Families_-_Communities/HFC_Detai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canr.edu/sites/StrategicInitiatives/Healthy_Families_-_Communities/HFC_Detai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ucanr.edu/sites/StrategicInitiatives/Healthy_Families_-_Communities/HFC_Detail/" TargetMode="External"/><Relationship Id="rId4" Type="http://schemas.openxmlformats.org/officeDocument/2006/relationships/webSettings" Target="webSettings.xml"/><Relationship Id="rId9" Type="http://schemas.openxmlformats.org/officeDocument/2006/relationships/hyperlink" Target="http://ucanr.edu/sites/StrategicInitiatives/Endemic_and_Invasive_Pests_-_Diseases/EIPD_Key_Area_Detai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840</Words>
  <Characters>4793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Bell</dc:creator>
  <cp:keywords/>
  <dc:description/>
  <cp:lastModifiedBy>Mark Bell</cp:lastModifiedBy>
  <cp:revision>2</cp:revision>
  <cp:lastPrinted>2018-11-27T15:22:00Z</cp:lastPrinted>
  <dcterms:created xsi:type="dcterms:W3CDTF">2019-08-16T00:01:00Z</dcterms:created>
  <dcterms:modified xsi:type="dcterms:W3CDTF">2019-08-16T00:01:00Z</dcterms:modified>
</cp:coreProperties>
</file>