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03D" w:rsidRPr="003805B5" w:rsidRDefault="003805B5" w:rsidP="003805B5">
      <w:pPr>
        <w:pStyle w:val="Heading1"/>
        <w:spacing w:before="0" w:line="240" w:lineRule="auto"/>
        <w:rPr>
          <w:b/>
          <w:color w:val="000000" w:themeColor="text1"/>
          <w:sz w:val="40"/>
        </w:rPr>
      </w:pPr>
      <w:r w:rsidRPr="00716BA1">
        <w:rPr>
          <w:b/>
          <w:noProof/>
          <w:color w:val="000000" w:themeColor="text1"/>
          <w:sz w:val="40"/>
        </w:rPr>
        <w:drawing>
          <wp:anchor distT="0" distB="0" distL="114300" distR="114300" simplePos="0" relativeHeight="251659264" behindDoc="0" locked="0" layoutInCell="1" allowOverlap="1" wp14:anchorId="4441B039" wp14:editId="27125D3D">
            <wp:simplePos x="0" y="0"/>
            <wp:positionH relativeFrom="margin">
              <wp:align>right</wp:align>
            </wp:positionH>
            <wp:positionV relativeFrom="paragraph">
              <wp:posOffset>393065</wp:posOffset>
            </wp:positionV>
            <wp:extent cx="5943600" cy="413702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yer 20161112.jpg"/>
                    <pic:cNvPicPr/>
                  </pic:nvPicPr>
                  <pic:blipFill>
                    <a:blip r:embed="rId7">
                      <a:extLst>
                        <a:ext uri="{28A0092B-C50C-407E-A947-70E740481C1C}">
                          <a14:useLocalDpi xmlns:a14="http://schemas.microsoft.com/office/drawing/2010/main" val="0"/>
                        </a:ext>
                      </a:extLst>
                    </a:blip>
                    <a:stretch>
                      <a:fillRect/>
                    </a:stretch>
                  </pic:blipFill>
                  <pic:spPr>
                    <a:xfrm>
                      <a:off x="0" y="0"/>
                      <a:ext cx="5943600" cy="4137025"/>
                    </a:xfrm>
                    <a:prstGeom prst="rect">
                      <a:avLst/>
                    </a:prstGeom>
                  </pic:spPr>
                </pic:pic>
              </a:graphicData>
            </a:graphic>
          </wp:anchor>
        </w:drawing>
      </w:r>
      <w:r w:rsidRPr="003805B5">
        <w:rPr>
          <w:b/>
          <w:color w:val="000000" w:themeColor="text1"/>
          <w:sz w:val="40"/>
        </w:rPr>
        <w:t>Flyer</w:t>
      </w:r>
    </w:p>
    <w:p w:rsidR="003805B5" w:rsidRDefault="003805B5"/>
    <w:p w:rsidR="003805B5" w:rsidRDefault="003805B5" w:rsidP="003805B5">
      <w:pPr>
        <w:pStyle w:val="Heading1"/>
        <w:spacing w:before="0" w:line="240" w:lineRule="auto"/>
        <w:rPr>
          <w:b/>
          <w:color w:val="000000" w:themeColor="text1"/>
          <w:sz w:val="40"/>
        </w:rPr>
      </w:pPr>
      <w:r>
        <w:rPr>
          <w:b/>
          <w:color w:val="000000" w:themeColor="text1"/>
          <w:sz w:val="40"/>
        </w:rPr>
        <w:t>Master Gardeners</w:t>
      </w:r>
    </w:p>
    <w:p w:rsidR="003805B5" w:rsidRPr="000652DE" w:rsidRDefault="00716BA1" w:rsidP="003805B5">
      <w:pPr>
        <w:rPr>
          <w:sz w:val="24"/>
          <w:szCs w:val="24"/>
        </w:rPr>
      </w:pPr>
      <w:r w:rsidRPr="000652DE">
        <w:rPr>
          <w:color w:val="000000"/>
          <w:sz w:val="24"/>
          <w:szCs w:val="24"/>
        </w:rPr>
        <w:t>UCCE Master Gardeners of Santa Barbara County are volunteers who are trained to provide science-based information, workshops, and educational programs for home gardeners. Resources offered by Master Gardeners include plant and pest identification, best practices for problem-solving, soil health and compost production, and cultural guidelines for growing a wide variety of edible and ornamental plants suitable to Santa Barbara County.</w:t>
      </w:r>
    </w:p>
    <w:p w:rsidR="003805B5" w:rsidRPr="003805B5" w:rsidRDefault="003805B5" w:rsidP="003805B5">
      <w:pPr>
        <w:pStyle w:val="Heading1"/>
        <w:spacing w:before="0" w:line="240" w:lineRule="auto"/>
        <w:rPr>
          <w:b/>
          <w:color w:val="000000" w:themeColor="text1"/>
          <w:sz w:val="40"/>
        </w:rPr>
      </w:pPr>
      <w:r>
        <w:rPr>
          <w:b/>
          <w:color w:val="000000" w:themeColor="text1"/>
          <w:sz w:val="40"/>
        </w:rPr>
        <w:t>Workshop</w:t>
      </w:r>
    </w:p>
    <w:p w:rsidR="000652DE" w:rsidRPr="000652DE" w:rsidRDefault="000652DE" w:rsidP="003805B5">
      <w:pPr>
        <w:rPr>
          <w:color w:val="000000"/>
          <w:sz w:val="24"/>
          <w:szCs w:val="30"/>
        </w:rPr>
      </w:pPr>
      <w:r w:rsidRPr="000652DE">
        <w:rPr>
          <w:color w:val="000000"/>
          <w:sz w:val="24"/>
          <w:szCs w:val="30"/>
        </w:rPr>
        <w:t xml:space="preserve">This two-hour workshop introduces the theory and practice of soil health for home gardeners. </w:t>
      </w:r>
    </w:p>
    <w:p w:rsidR="000652DE" w:rsidRPr="000652DE" w:rsidRDefault="000652DE" w:rsidP="003805B5">
      <w:pPr>
        <w:rPr>
          <w:color w:val="000000"/>
          <w:sz w:val="24"/>
          <w:szCs w:val="30"/>
        </w:rPr>
      </w:pPr>
      <w:r w:rsidRPr="000652DE">
        <w:rPr>
          <w:color w:val="000000"/>
          <w:sz w:val="24"/>
          <w:szCs w:val="30"/>
        </w:rPr>
        <w:t>Participants will learn:</w:t>
      </w:r>
    </w:p>
    <w:p w:rsidR="000652DE" w:rsidRDefault="000652DE" w:rsidP="003805B5">
      <w:pPr>
        <w:pStyle w:val="ListParagraph"/>
        <w:numPr>
          <w:ilvl w:val="0"/>
          <w:numId w:val="1"/>
        </w:numPr>
        <w:rPr>
          <w:color w:val="000000"/>
          <w:sz w:val="24"/>
          <w:szCs w:val="30"/>
        </w:rPr>
      </w:pPr>
      <w:r w:rsidRPr="000652DE">
        <w:rPr>
          <w:color w:val="000000"/>
          <w:sz w:val="24"/>
          <w:szCs w:val="30"/>
        </w:rPr>
        <w:t xml:space="preserve">Why </w:t>
      </w:r>
      <w:r w:rsidR="00B605FA">
        <w:rPr>
          <w:color w:val="000000"/>
          <w:sz w:val="24"/>
          <w:szCs w:val="30"/>
        </w:rPr>
        <w:t xml:space="preserve">the USDA proclaims that “A good </w:t>
      </w:r>
      <w:r w:rsidRPr="000652DE">
        <w:rPr>
          <w:color w:val="000000"/>
          <w:sz w:val="24"/>
          <w:szCs w:val="30"/>
        </w:rPr>
        <w:t xml:space="preserve">soil </w:t>
      </w:r>
      <w:r w:rsidR="00B605FA">
        <w:rPr>
          <w:color w:val="000000"/>
          <w:sz w:val="24"/>
          <w:szCs w:val="30"/>
        </w:rPr>
        <w:t>is a live soil”.</w:t>
      </w:r>
    </w:p>
    <w:p w:rsidR="00B605FA" w:rsidRDefault="00B605FA" w:rsidP="003805B5">
      <w:pPr>
        <w:pStyle w:val="ListParagraph"/>
        <w:numPr>
          <w:ilvl w:val="0"/>
          <w:numId w:val="1"/>
        </w:numPr>
        <w:rPr>
          <w:color w:val="000000"/>
          <w:sz w:val="24"/>
          <w:szCs w:val="30"/>
        </w:rPr>
      </w:pPr>
      <w:r>
        <w:rPr>
          <w:color w:val="000000"/>
          <w:sz w:val="24"/>
          <w:szCs w:val="30"/>
        </w:rPr>
        <w:t>The essential functions performed by healthy soil.</w:t>
      </w:r>
    </w:p>
    <w:p w:rsidR="00B605FA" w:rsidRDefault="00B605FA" w:rsidP="003805B5">
      <w:pPr>
        <w:pStyle w:val="ListParagraph"/>
        <w:numPr>
          <w:ilvl w:val="0"/>
          <w:numId w:val="1"/>
        </w:numPr>
        <w:rPr>
          <w:color w:val="000000"/>
          <w:sz w:val="24"/>
          <w:szCs w:val="30"/>
        </w:rPr>
      </w:pPr>
      <w:r>
        <w:rPr>
          <w:color w:val="000000"/>
          <w:sz w:val="24"/>
          <w:szCs w:val="30"/>
        </w:rPr>
        <w:t>The extent to which plant health is dependent on soil health.</w:t>
      </w:r>
    </w:p>
    <w:p w:rsidR="000652DE" w:rsidRDefault="00B605FA" w:rsidP="003805B5">
      <w:pPr>
        <w:pStyle w:val="ListParagraph"/>
        <w:numPr>
          <w:ilvl w:val="0"/>
          <w:numId w:val="1"/>
        </w:numPr>
        <w:rPr>
          <w:color w:val="000000"/>
          <w:sz w:val="24"/>
          <w:szCs w:val="30"/>
        </w:rPr>
      </w:pPr>
      <w:r>
        <w:rPr>
          <w:color w:val="000000"/>
          <w:sz w:val="24"/>
          <w:szCs w:val="30"/>
        </w:rPr>
        <w:t>How to maintain soil health.</w:t>
      </w:r>
    </w:p>
    <w:p w:rsidR="000652DE" w:rsidRDefault="00B605FA" w:rsidP="003805B5">
      <w:pPr>
        <w:pStyle w:val="ListParagraph"/>
        <w:numPr>
          <w:ilvl w:val="0"/>
          <w:numId w:val="1"/>
        </w:numPr>
        <w:rPr>
          <w:color w:val="000000"/>
          <w:sz w:val="24"/>
          <w:szCs w:val="30"/>
        </w:rPr>
      </w:pPr>
      <w:r>
        <w:rPr>
          <w:color w:val="000000"/>
          <w:sz w:val="24"/>
          <w:szCs w:val="30"/>
        </w:rPr>
        <w:t>How to recognize healthy soil.</w:t>
      </w:r>
    </w:p>
    <w:p w:rsidR="00A8508D" w:rsidRDefault="00A8508D" w:rsidP="003805B5">
      <w:pPr>
        <w:pStyle w:val="ListParagraph"/>
        <w:numPr>
          <w:ilvl w:val="0"/>
          <w:numId w:val="1"/>
        </w:numPr>
        <w:rPr>
          <w:color w:val="000000"/>
          <w:sz w:val="24"/>
          <w:szCs w:val="30"/>
        </w:rPr>
      </w:pPr>
      <w:r>
        <w:rPr>
          <w:color w:val="000000"/>
          <w:sz w:val="24"/>
          <w:szCs w:val="30"/>
        </w:rPr>
        <w:t xml:space="preserve">What the </w:t>
      </w:r>
      <w:r w:rsidRPr="00A8508D">
        <w:rPr>
          <w:i/>
          <w:color w:val="000000"/>
          <w:sz w:val="24"/>
          <w:szCs w:val="30"/>
        </w:rPr>
        <w:t>Soil Food Web</w:t>
      </w:r>
      <w:r>
        <w:rPr>
          <w:color w:val="000000"/>
          <w:sz w:val="24"/>
          <w:szCs w:val="30"/>
        </w:rPr>
        <w:t xml:space="preserve"> is, and why it matters.</w:t>
      </w:r>
    </w:p>
    <w:p w:rsidR="00B605FA" w:rsidRPr="000652DE" w:rsidRDefault="00A8508D" w:rsidP="003805B5">
      <w:pPr>
        <w:pStyle w:val="ListParagraph"/>
        <w:numPr>
          <w:ilvl w:val="0"/>
          <w:numId w:val="1"/>
        </w:numPr>
        <w:rPr>
          <w:color w:val="000000"/>
          <w:sz w:val="24"/>
          <w:szCs w:val="30"/>
        </w:rPr>
      </w:pPr>
      <w:r>
        <w:rPr>
          <w:color w:val="000000"/>
          <w:sz w:val="24"/>
          <w:szCs w:val="30"/>
        </w:rPr>
        <w:t>Where to find</w:t>
      </w:r>
      <w:r w:rsidR="00AC2941">
        <w:rPr>
          <w:color w:val="000000"/>
          <w:sz w:val="24"/>
          <w:szCs w:val="30"/>
        </w:rPr>
        <w:t xml:space="preserve"> more</w:t>
      </w:r>
      <w:r>
        <w:rPr>
          <w:color w:val="000000"/>
          <w:sz w:val="24"/>
          <w:szCs w:val="30"/>
        </w:rPr>
        <w:t xml:space="preserve"> information about soil health</w:t>
      </w:r>
      <w:r w:rsidR="00AC2941">
        <w:rPr>
          <w:color w:val="000000"/>
          <w:sz w:val="24"/>
          <w:szCs w:val="30"/>
        </w:rPr>
        <w:t xml:space="preserve">. </w:t>
      </w:r>
    </w:p>
    <w:p w:rsidR="003805B5" w:rsidRPr="000652DE" w:rsidRDefault="003805B5" w:rsidP="003805B5">
      <w:pPr>
        <w:rPr>
          <w:color w:val="000000"/>
          <w:sz w:val="30"/>
          <w:szCs w:val="30"/>
        </w:rPr>
      </w:pPr>
      <w:r w:rsidRPr="000652DE">
        <w:rPr>
          <w:color w:val="000000"/>
          <w:sz w:val="30"/>
          <w:szCs w:val="30"/>
        </w:rPr>
        <w:br w:type="page"/>
      </w:r>
    </w:p>
    <w:p w:rsidR="003805B5" w:rsidRDefault="003805B5" w:rsidP="003805B5">
      <w:pPr>
        <w:pStyle w:val="Heading1"/>
        <w:spacing w:before="0" w:line="240" w:lineRule="auto"/>
        <w:rPr>
          <w:b/>
          <w:color w:val="000000" w:themeColor="text1"/>
          <w:sz w:val="40"/>
        </w:rPr>
      </w:pPr>
      <w:r>
        <w:rPr>
          <w:b/>
          <w:color w:val="000000" w:themeColor="text1"/>
          <w:sz w:val="40"/>
        </w:rPr>
        <w:lastRenderedPageBreak/>
        <w:t>Presenters</w:t>
      </w:r>
    </w:p>
    <w:p w:rsidR="003805B5" w:rsidRDefault="00716BA1" w:rsidP="003805B5">
      <w:r w:rsidRPr="00716BA1">
        <w:rPr>
          <w:noProof/>
        </w:rPr>
        <mc:AlternateContent>
          <mc:Choice Requires="wps">
            <w:drawing>
              <wp:anchor distT="0" distB="0" distL="114300" distR="114300" simplePos="0" relativeHeight="251669504" behindDoc="0" locked="0" layoutInCell="1" allowOverlap="1" wp14:anchorId="790AC51D" wp14:editId="2D38D2E3">
                <wp:simplePos x="0" y="0"/>
                <wp:positionH relativeFrom="page">
                  <wp:posOffset>2305050</wp:posOffset>
                </wp:positionH>
                <wp:positionV relativeFrom="paragraph">
                  <wp:posOffset>78105</wp:posOffset>
                </wp:positionV>
                <wp:extent cx="5022850" cy="1727200"/>
                <wp:effectExtent l="0" t="0" r="0" b="0"/>
                <wp:wrapNone/>
                <wp:docPr id="7" name="Tex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022850" cy="1727200"/>
                        </a:xfrm>
                        <a:prstGeom prst="rect">
                          <a:avLst/>
                        </a:prstGeom>
                      </wps:spPr>
                      <wps:txbx>
                        <w:txbxContent>
                          <w:p w:rsidR="00716BA1" w:rsidRPr="00716BA1" w:rsidRDefault="00716BA1" w:rsidP="00716BA1">
                            <w:pPr>
                              <w:pStyle w:val="NormalWeb"/>
                              <w:spacing w:before="0" w:beforeAutospacing="0" w:after="0" w:afterAutospacing="0"/>
                              <w:ind w:left="547" w:hanging="245"/>
                              <w:rPr>
                                <w:sz w:val="18"/>
                              </w:rPr>
                            </w:pPr>
                            <w:r w:rsidRPr="00716BA1">
                              <w:rPr>
                                <w:rFonts w:ascii="Arial" w:eastAsia="Arial" w:hAnsi="Arial" w:cs="Arial"/>
                                <w:b/>
                                <w:bCs/>
                                <w:color w:val="000000" w:themeColor="dark1"/>
                                <w:sz w:val="28"/>
                                <w:szCs w:val="40"/>
                              </w:rPr>
                              <w:t>Dr. David White, PhD, </w:t>
                            </w:r>
                            <w:r w:rsidRPr="00716BA1">
                              <w:rPr>
                                <w:rFonts w:ascii="Arial" w:eastAsia="Arial" w:hAnsi="Arial" w:cs="Arial"/>
                                <w:color w:val="000000" w:themeColor="dark1"/>
                                <w:sz w:val="28"/>
                                <w:szCs w:val="40"/>
                              </w:rPr>
                              <w:t>is Director of the Center for Regenerative Agriculture, with over 25 years</w:t>
                            </w:r>
                            <w:r>
                              <w:rPr>
                                <w:rFonts w:ascii="Arial" w:eastAsia="Arial" w:hAnsi="Arial" w:cs="Arial"/>
                                <w:color w:val="000000" w:themeColor="dark1"/>
                                <w:sz w:val="28"/>
                                <w:szCs w:val="40"/>
                              </w:rPr>
                              <w:t>’</w:t>
                            </w:r>
                            <w:r w:rsidRPr="00716BA1">
                              <w:rPr>
                                <w:rFonts w:ascii="Arial" w:eastAsia="Arial" w:hAnsi="Arial" w:cs="Arial"/>
                                <w:color w:val="000000" w:themeColor="dark1"/>
                                <w:sz w:val="28"/>
                                <w:szCs w:val="40"/>
                              </w:rPr>
                              <w:t xml:space="preserve"> experience working with environmental groups throughout Ventura County.  David also directs environmental education for the Food for Thought Ojai's Healthy Schools program and coordinates garden and farm-based learning programs for over 20 schools in Ventura County.</w:t>
                            </w:r>
                          </w:p>
                        </w:txbxContent>
                      </wps:txbx>
                      <wps:bodyPr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rect w14:anchorId="790AC51D" id="Text Placeholder 2" o:spid="_x0000_s1026" style="position:absolute;margin-left:181.5pt;margin-top:6.15pt;width:395.5pt;height:13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" filled="f" stroked="f">
                <v:path arrowok="t"/>
                <o:lock v:ext="edit" grouping="t"/>
                <v:textbox inset="2.53958mm,2.53958mm,2.53958mm,2.53958mm">
                  <w:txbxContent>
                    <w:p w:rsidR="00716BA1" w:rsidRPr="00716BA1" w:rsidRDefault="00716BA1" w:rsidP="00716BA1">
                      <w:pPr>
                        <w:pStyle w:val="NormalWeb"/>
                        <w:spacing w:before="0" w:beforeAutospacing="0" w:after="0" w:afterAutospacing="0"/>
                        <w:ind w:left="547" w:hanging="245"/>
                        <w:rPr>
                          <w:sz w:val="18"/>
                        </w:rPr>
                      </w:pPr>
                      <w:r w:rsidRPr="00716BA1">
                        <w:rPr>
                          <w:rFonts w:ascii="Arial" w:eastAsia="Arial" w:hAnsi="Arial" w:cs="Arial"/>
                          <w:b/>
                          <w:bCs/>
                          <w:color w:val="000000" w:themeColor="dark1"/>
                          <w:sz w:val="28"/>
                          <w:szCs w:val="40"/>
                        </w:rPr>
                        <w:t>Dr. David White, PhD, </w:t>
                      </w:r>
                      <w:r w:rsidRPr="00716BA1">
                        <w:rPr>
                          <w:rFonts w:ascii="Arial" w:eastAsia="Arial" w:hAnsi="Arial" w:cs="Arial"/>
                          <w:color w:val="000000" w:themeColor="dark1"/>
                          <w:sz w:val="28"/>
                          <w:szCs w:val="40"/>
                        </w:rPr>
                        <w:t>is Director of the Center for Regenerative Agriculture, with over 25 years</w:t>
                      </w:r>
                      <w:r>
                        <w:rPr>
                          <w:rFonts w:ascii="Arial" w:eastAsia="Arial" w:hAnsi="Arial" w:cs="Arial"/>
                          <w:color w:val="000000" w:themeColor="dark1"/>
                          <w:sz w:val="28"/>
                          <w:szCs w:val="40"/>
                        </w:rPr>
                        <w:t>’</w:t>
                      </w:r>
                      <w:r w:rsidRPr="00716BA1">
                        <w:rPr>
                          <w:rFonts w:ascii="Arial" w:eastAsia="Arial" w:hAnsi="Arial" w:cs="Arial"/>
                          <w:color w:val="000000" w:themeColor="dark1"/>
                          <w:sz w:val="28"/>
                          <w:szCs w:val="40"/>
                        </w:rPr>
                        <w:t xml:space="preserve"> experience working with environmental groups throughout Ventura County.  David also directs environmental education for the Food for Thought Ojai's Healthy Schools program and coordinates garden and farm-based learning programs for over 20 schools in Ventura County.</w:t>
                      </w:r>
                    </w:p>
                  </w:txbxContent>
                </v:textbox>
                <w10:wrap anchorx="page"/>
              </v:rect>
            </w:pict>
          </mc:Fallback>
        </mc:AlternateContent>
      </w:r>
      <w:r w:rsidRPr="00716BA1">
        <w:rPr>
          <w:noProof/>
        </w:rPr>
        <w:drawing>
          <wp:anchor distT="0" distB="0" distL="114300" distR="114300" simplePos="0" relativeHeight="251667456" behindDoc="0" locked="0" layoutInCell="1" allowOverlap="1" wp14:anchorId="2D3157AB" wp14:editId="58FCFB1C">
            <wp:simplePos x="0" y="0"/>
            <wp:positionH relativeFrom="margin">
              <wp:align>left</wp:align>
            </wp:positionH>
            <wp:positionV relativeFrom="paragraph">
              <wp:posOffset>135256</wp:posOffset>
            </wp:positionV>
            <wp:extent cx="1276350" cy="1617886"/>
            <wp:effectExtent l="0" t="0" r="0" b="1905"/>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33" b="-1645"/>
                    <a:stretch/>
                  </pic:blipFill>
                  <pic:spPr bwMode="auto">
                    <a:xfrm>
                      <a:off x="0" y="0"/>
                      <a:ext cx="1276350" cy="1617886"/>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3805B5" w:rsidRDefault="003805B5"/>
    <w:p w:rsidR="003805B5" w:rsidRDefault="003805B5"/>
    <w:p w:rsidR="003805B5" w:rsidRPr="003805B5" w:rsidRDefault="003805B5" w:rsidP="003805B5"/>
    <w:p w:rsidR="003805B5" w:rsidRPr="003805B5" w:rsidRDefault="003805B5" w:rsidP="003805B5"/>
    <w:p w:rsidR="003805B5" w:rsidRPr="003805B5" w:rsidRDefault="003805B5" w:rsidP="003805B5"/>
    <w:p w:rsidR="003805B5" w:rsidRPr="003805B5" w:rsidRDefault="003805B5" w:rsidP="003805B5"/>
    <w:p w:rsidR="003805B5" w:rsidRPr="003805B5" w:rsidRDefault="00716BA1" w:rsidP="003805B5">
      <w:r w:rsidRPr="00716BA1">
        <w:rPr>
          <w:noProof/>
        </w:rPr>
        <w:drawing>
          <wp:anchor distT="0" distB="0" distL="114300" distR="114300" simplePos="0" relativeHeight="251671552" behindDoc="0" locked="0" layoutInCell="1" allowOverlap="1" wp14:anchorId="7BD92372" wp14:editId="5431BD55">
            <wp:simplePos x="0" y="0"/>
            <wp:positionH relativeFrom="margin">
              <wp:posOffset>0</wp:posOffset>
            </wp:positionH>
            <wp:positionV relativeFrom="paragraph">
              <wp:posOffset>237490</wp:posOffset>
            </wp:positionV>
            <wp:extent cx="1263650" cy="1578088"/>
            <wp:effectExtent l="0" t="0" r="0" b="3175"/>
            <wp:wrapNone/>
            <wp:docPr id="3074" name="Picture 2" descr="https://ucanr.edu/DIRPhotos/17255_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https://ucanr.edu/DIRPhotos/17255_original.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494" b="8514"/>
                    <a:stretch/>
                  </pic:blipFill>
                  <pic:spPr bwMode="auto">
                    <a:xfrm>
                      <a:off x="0" y="0"/>
                      <a:ext cx="1263650" cy="1578088"/>
                    </a:xfrm>
                    <a:prstGeom prst="rect">
                      <a:avLst/>
                    </a:prstGeom>
                    <a:noFill/>
                    <a:extLst/>
                  </pic:spPr>
                </pic:pic>
              </a:graphicData>
            </a:graphic>
            <wp14:sizeRelH relativeFrom="margin">
              <wp14:pctWidth>0</wp14:pctWidth>
            </wp14:sizeRelH>
            <wp14:sizeRelV relativeFrom="margin">
              <wp14:pctHeight>0</wp14:pctHeight>
            </wp14:sizeRelV>
          </wp:anchor>
        </w:drawing>
      </w:r>
    </w:p>
    <w:p w:rsidR="003805B5" w:rsidRPr="003805B5" w:rsidRDefault="00716BA1" w:rsidP="003805B5">
      <w:r w:rsidRPr="00716BA1">
        <w:rPr>
          <w:noProof/>
        </w:rPr>
        <mc:AlternateContent>
          <mc:Choice Requires="wps">
            <w:drawing>
              <wp:anchor distT="0" distB="0" distL="114300" distR="114300" simplePos="0" relativeHeight="251673600" behindDoc="0" locked="0" layoutInCell="1" allowOverlap="1" wp14:anchorId="31F1C3A0" wp14:editId="22EA93E3">
                <wp:simplePos x="0" y="0"/>
                <wp:positionH relativeFrom="margin">
                  <wp:posOffset>1397000</wp:posOffset>
                </wp:positionH>
                <wp:positionV relativeFrom="paragraph">
                  <wp:posOffset>9525</wp:posOffset>
                </wp:positionV>
                <wp:extent cx="4927600" cy="1441450"/>
                <wp:effectExtent l="0" t="0" r="0" b="0"/>
                <wp:wrapNone/>
                <wp:docPr id="3" name="Tex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927600" cy="1441450"/>
                        </a:xfrm>
                        <a:prstGeom prst="rect">
                          <a:avLst/>
                        </a:prstGeom>
                      </wps:spPr>
                      <wps:txbx>
                        <w:txbxContent>
                          <w:p w:rsidR="00716BA1" w:rsidRPr="00716BA1" w:rsidRDefault="00716BA1" w:rsidP="00716BA1">
                            <w:pPr>
                              <w:pStyle w:val="NormalWeb"/>
                              <w:spacing w:before="0" w:beforeAutospacing="0" w:after="0" w:afterAutospacing="0"/>
                              <w:ind w:left="547" w:hanging="245"/>
                              <w:rPr>
                                <w:sz w:val="18"/>
                              </w:rPr>
                            </w:pPr>
                            <w:r w:rsidRPr="00716BA1">
                              <w:rPr>
                                <w:rFonts w:ascii="Arial" w:eastAsia="Arial" w:hAnsi="Arial" w:cs="Arial"/>
                                <w:b/>
                                <w:bCs/>
                                <w:color w:val="000000" w:themeColor="dark1"/>
                                <w:sz w:val="28"/>
                                <w:szCs w:val="40"/>
                              </w:rPr>
                              <w:t>Steven Lewis, </w:t>
                            </w:r>
                            <w:r w:rsidRPr="00716BA1">
                              <w:rPr>
                                <w:rFonts w:ascii="Arial" w:eastAsia="Arial" w:hAnsi="Arial" w:cs="Arial"/>
                                <w:color w:val="000000" w:themeColor="dark1"/>
                                <w:sz w:val="28"/>
                                <w:szCs w:val="40"/>
                              </w:rPr>
                              <w:t xml:space="preserve">grew up in Southern California and has lived in Santa Barbara since 1970. He joined Master Gardeners in 2011 after retiring from careers at Santa Barbara Harbor and Santa Barbara City College. Master Gardening has given him the opportunity to continue learning </w:t>
                            </w:r>
                            <w:r w:rsidR="005F74F4">
                              <w:rPr>
                                <w:rFonts w:ascii="Arial" w:eastAsia="Arial" w:hAnsi="Arial" w:cs="Arial"/>
                                <w:color w:val="000000" w:themeColor="dark1"/>
                                <w:sz w:val="28"/>
                                <w:szCs w:val="40"/>
                              </w:rPr>
                              <w:t xml:space="preserve">and teaching </w:t>
                            </w:r>
                            <w:bookmarkStart w:id="0" w:name="_GoBack"/>
                            <w:bookmarkEnd w:id="0"/>
                            <w:r w:rsidRPr="00716BA1">
                              <w:rPr>
                                <w:rFonts w:ascii="Arial" w:eastAsia="Arial" w:hAnsi="Arial" w:cs="Arial"/>
                                <w:color w:val="000000" w:themeColor="dark1"/>
                                <w:sz w:val="28"/>
                                <w:szCs w:val="40"/>
                              </w:rPr>
                              <w:t>home horticulture.</w:t>
                            </w:r>
                          </w:p>
                        </w:txbxContent>
                      </wps:txbx>
                      <wps:bodyPr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rect w14:anchorId="31F1C3A0" id="_x0000_s1027" style="position:absolute;margin-left:110pt;margin-top:.75pt;width:388pt;height:113.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" filled="f" stroked="f">
                <v:path arrowok="t"/>
                <o:lock v:ext="edit" grouping="t"/>
                <v:textbox inset="2.53958mm,2.53958mm,2.53958mm,2.53958mm">
                  <w:txbxContent>
                    <w:p w:rsidR="00716BA1" w:rsidRPr="00716BA1" w:rsidRDefault="00716BA1" w:rsidP="00716BA1">
                      <w:pPr>
                        <w:pStyle w:val="NormalWeb"/>
                        <w:spacing w:before="0" w:beforeAutospacing="0" w:after="0" w:afterAutospacing="0"/>
                        <w:ind w:left="547" w:hanging="245"/>
                        <w:rPr>
                          <w:sz w:val="18"/>
                        </w:rPr>
                      </w:pPr>
                      <w:r w:rsidRPr="00716BA1">
                        <w:rPr>
                          <w:rFonts w:ascii="Arial" w:eastAsia="Arial" w:hAnsi="Arial" w:cs="Arial"/>
                          <w:b/>
                          <w:bCs/>
                          <w:color w:val="000000" w:themeColor="dark1"/>
                          <w:sz w:val="28"/>
                          <w:szCs w:val="40"/>
                        </w:rPr>
                        <w:t>Steven Lewis, </w:t>
                      </w:r>
                      <w:r w:rsidRPr="00716BA1">
                        <w:rPr>
                          <w:rFonts w:ascii="Arial" w:eastAsia="Arial" w:hAnsi="Arial" w:cs="Arial"/>
                          <w:color w:val="000000" w:themeColor="dark1"/>
                          <w:sz w:val="28"/>
                          <w:szCs w:val="40"/>
                        </w:rPr>
                        <w:t xml:space="preserve">grew up in Southern California and has lived in Santa Barbara since 1970. He joined Master Gardeners in 2011 after retiring from careers at Santa Barbara Harbor and Santa Barbara City College. Master Gardening has given him the opportunity to continue learning </w:t>
                      </w:r>
                      <w:r w:rsidR="005F74F4">
                        <w:rPr>
                          <w:rFonts w:ascii="Arial" w:eastAsia="Arial" w:hAnsi="Arial" w:cs="Arial"/>
                          <w:color w:val="000000" w:themeColor="dark1"/>
                          <w:sz w:val="28"/>
                          <w:szCs w:val="40"/>
                        </w:rPr>
                        <w:t xml:space="preserve">and teaching </w:t>
                      </w:r>
                      <w:bookmarkStart w:id="1" w:name="_GoBack"/>
                      <w:bookmarkEnd w:id="1"/>
                      <w:r w:rsidRPr="00716BA1">
                        <w:rPr>
                          <w:rFonts w:ascii="Arial" w:eastAsia="Arial" w:hAnsi="Arial" w:cs="Arial"/>
                          <w:color w:val="000000" w:themeColor="dark1"/>
                          <w:sz w:val="28"/>
                          <w:szCs w:val="40"/>
                        </w:rPr>
                        <w:t>home horticulture.</w:t>
                      </w:r>
                    </w:p>
                  </w:txbxContent>
                </v:textbox>
                <w10:wrap anchorx="margin"/>
              </v:rect>
            </w:pict>
          </mc:Fallback>
        </mc:AlternateContent>
      </w:r>
    </w:p>
    <w:p w:rsidR="003805B5" w:rsidRPr="003805B5" w:rsidRDefault="003805B5" w:rsidP="003805B5"/>
    <w:p w:rsidR="003805B5" w:rsidRPr="003805B5" w:rsidRDefault="003805B5" w:rsidP="003805B5"/>
    <w:p w:rsidR="003805B5" w:rsidRPr="003805B5" w:rsidRDefault="003805B5" w:rsidP="003805B5"/>
    <w:p w:rsidR="003805B5" w:rsidRPr="003805B5" w:rsidRDefault="003805B5" w:rsidP="003805B5"/>
    <w:p w:rsidR="003805B5" w:rsidRDefault="003805B5" w:rsidP="003805B5"/>
    <w:p w:rsidR="003805B5" w:rsidRDefault="00716BA1" w:rsidP="003805B5">
      <w:pPr>
        <w:tabs>
          <w:tab w:val="left" w:pos="7010"/>
        </w:tabs>
      </w:pPr>
      <w:r>
        <w:rPr>
          <w:noProof/>
        </w:rPr>
        <mc:AlternateContent>
          <mc:Choice Requires="wps">
            <w:drawing>
              <wp:anchor distT="0" distB="0" distL="114300" distR="114300" simplePos="0" relativeHeight="251677696" behindDoc="0" locked="0" layoutInCell="1" allowOverlap="1" wp14:anchorId="51A0EA5C" wp14:editId="254BBEE3">
                <wp:simplePos x="0" y="0"/>
                <wp:positionH relativeFrom="margin">
                  <wp:posOffset>1397000</wp:posOffset>
                </wp:positionH>
                <wp:positionV relativeFrom="paragraph">
                  <wp:posOffset>194310</wp:posOffset>
                </wp:positionV>
                <wp:extent cx="4851400" cy="1803400"/>
                <wp:effectExtent l="0" t="0" r="0" b="0"/>
                <wp:wrapNone/>
                <wp:docPr id="9" name="Tex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851400" cy="1803400"/>
                        </a:xfrm>
                        <a:prstGeom prst="rect">
                          <a:avLst/>
                        </a:prstGeom>
                      </wps:spPr>
                      <wps:txbx>
                        <w:txbxContent>
                          <w:p w:rsidR="00716BA1" w:rsidRPr="00716BA1" w:rsidRDefault="00716BA1" w:rsidP="00716BA1">
                            <w:pPr>
                              <w:pStyle w:val="NormalWeb"/>
                              <w:spacing w:before="0" w:beforeAutospacing="0" w:after="0" w:afterAutospacing="0"/>
                              <w:ind w:left="547" w:hanging="245"/>
                              <w:rPr>
                                <w:sz w:val="28"/>
                                <w:szCs w:val="28"/>
                              </w:rPr>
                            </w:pPr>
                            <w:r w:rsidRPr="00716BA1">
                              <w:rPr>
                                <w:rFonts w:ascii="Arial" w:eastAsia="Arial" w:hAnsi="Arial" w:cs="Arial"/>
                                <w:b/>
                                <w:bCs/>
                                <w:color w:val="000000" w:themeColor="dark1"/>
                                <w:sz w:val="28"/>
                                <w:szCs w:val="28"/>
                              </w:rPr>
                              <w:t>Hugh Kelly</w:t>
                            </w:r>
                            <w:r w:rsidRPr="00716BA1">
                              <w:rPr>
                                <w:rFonts w:ascii="Arial" w:eastAsia="Arial" w:hAnsi="Arial" w:cs="Arial"/>
                                <w:color w:val="000000" w:themeColor="dark1"/>
                                <w:sz w:val="28"/>
                                <w:szCs w:val="28"/>
                              </w:rPr>
                              <w:t xml:space="preserve">, is the Founder and Project Director of permEzone, a non-profit program </w:t>
                            </w:r>
                            <w:r w:rsidR="00830C6B">
                              <w:rPr>
                                <w:rFonts w:ascii="Arial" w:eastAsia="Arial" w:hAnsi="Arial" w:cs="Arial"/>
                                <w:color w:val="000000" w:themeColor="dark1"/>
                                <w:sz w:val="28"/>
                                <w:szCs w:val="28"/>
                              </w:rPr>
                              <w:t xml:space="preserve">training and </w:t>
                            </w:r>
                            <w:r w:rsidRPr="00716BA1">
                              <w:rPr>
                                <w:rFonts w:ascii="Arial" w:eastAsia="Arial" w:hAnsi="Arial" w:cs="Arial"/>
                                <w:color w:val="000000" w:themeColor="dark1"/>
                                <w:sz w:val="28"/>
                                <w:szCs w:val="28"/>
                              </w:rPr>
                              <w:t>supporting farmer</w:t>
                            </w:r>
                            <w:r w:rsidR="00830C6B">
                              <w:rPr>
                                <w:rFonts w:ascii="Arial" w:eastAsia="Arial" w:hAnsi="Arial" w:cs="Arial"/>
                                <w:color w:val="000000" w:themeColor="dark1"/>
                                <w:sz w:val="28"/>
                                <w:szCs w:val="28"/>
                              </w:rPr>
                              <w:t>s</w:t>
                            </w:r>
                            <w:r w:rsidRPr="00716BA1">
                              <w:rPr>
                                <w:rFonts w:ascii="Arial" w:eastAsia="Arial" w:hAnsi="Arial" w:cs="Arial"/>
                                <w:color w:val="000000" w:themeColor="dark1"/>
                                <w:sz w:val="28"/>
                                <w:szCs w:val="28"/>
                              </w:rPr>
                              <w:t xml:space="preserve"> in less-developed countries. </w:t>
                            </w:r>
                            <w:r w:rsidR="002C4B9E">
                              <w:rPr>
                                <w:rFonts w:ascii="Arial" w:eastAsia="Arial" w:hAnsi="Arial" w:cs="Arial"/>
                                <w:color w:val="000000" w:themeColor="dark1"/>
                                <w:sz w:val="28"/>
                                <w:szCs w:val="28"/>
                              </w:rPr>
                              <w:t>He moved from</w:t>
                            </w:r>
                            <w:r w:rsidRPr="00716BA1">
                              <w:rPr>
                                <w:rFonts w:ascii="Arial" w:eastAsia="Arial" w:hAnsi="Arial" w:cs="Arial"/>
                                <w:color w:val="000000" w:themeColor="dark1"/>
                                <w:sz w:val="28"/>
                                <w:szCs w:val="28"/>
                              </w:rPr>
                              <w:t xml:space="preserve"> England </w:t>
                            </w:r>
                            <w:r w:rsidR="002C4B9E">
                              <w:rPr>
                                <w:rFonts w:ascii="Arial" w:eastAsia="Arial" w:hAnsi="Arial" w:cs="Arial"/>
                                <w:color w:val="000000" w:themeColor="dark1"/>
                                <w:sz w:val="28"/>
                                <w:szCs w:val="28"/>
                              </w:rPr>
                              <w:t xml:space="preserve">to </w:t>
                            </w:r>
                            <w:r w:rsidRPr="00716BA1">
                              <w:rPr>
                                <w:rFonts w:ascii="Arial" w:eastAsia="Arial" w:hAnsi="Arial" w:cs="Arial"/>
                                <w:color w:val="000000" w:themeColor="dark1"/>
                                <w:sz w:val="28"/>
                                <w:szCs w:val="28"/>
                              </w:rPr>
                              <w:t>Santa Barbara in 2010</w:t>
                            </w:r>
                            <w:r w:rsidR="002C4B9E">
                              <w:rPr>
                                <w:rFonts w:ascii="Arial" w:eastAsia="Arial" w:hAnsi="Arial" w:cs="Arial"/>
                                <w:color w:val="000000" w:themeColor="dark1"/>
                                <w:sz w:val="28"/>
                                <w:szCs w:val="28"/>
                              </w:rPr>
                              <w:t xml:space="preserve">, and </w:t>
                            </w:r>
                            <w:r w:rsidRPr="00716BA1">
                              <w:rPr>
                                <w:rFonts w:ascii="Arial" w:eastAsia="Arial" w:hAnsi="Arial" w:cs="Arial"/>
                                <w:color w:val="000000" w:themeColor="dark1"/>
                                <w:sz w:val="28"/>
                                <w:szCs w:val="28"/>
                              </w:rPr>
                              <w:t xml:space="preserve">joined </w:t>
                            </w:r>
                            <w:r w:rsidR="002C4B9E">
                              <w:rPr>
                                <w:rFonts w:ascii="Arial" w:eastAsia="Arial" w:hAnsi="Arial" w:cs="Arial"/>
                                <w:color w:val="000000" w:themeColor="dark1"/>
                                <w:sz w:val="28"/>
                                <w:szCs w:val="28"/>
                              </w:rPr>
                              <w:t xml:space="preserve">the </w:t>
                            </w:r>
                            <w:r w:rsidRPr="00716BA1">
                              <w:rPr>
                                <w:rFonts w:ascii="Arial" w:eastAsia="Arial" w:hAnsi="Arial" w:cs="Arial"/>
                                <w:color w:val="000000" w:themeColor="dark1"/>
                                <w:sz w:val="28"/>
                                <w:szCs w:val="28"/>
                              </w:rPr>
                              <w:t>Master Gardeners in 2014</w:t>
                            </w:r>
                            <w:r w:rsidR="002C4B9E">
                              <w:rPr>
                                <w:rFonts w:ascii="Arial" w:eastAsia="Arial" w:hAnsi="Arial" w:cs="Arial"/>
                                <w:color w:val="000000" w:themeColor="dark1"/>
                                <w:sz w:val="28"/>
                                <w:szCs w:val="28"/>
                              </w:rPr>
                              <w:t>. He</w:t>
                            </w:r>
                            <w:r w:rsidRPr="00716BA1">
                              <w:rPr>
                                <w:rFonts w:ascii="Arial" w:eastAsia="Arial" w:hAnsi="Arial" w:cs="Arial"/>
                                <w:color w:val="000000" w:themeColor="dark1"/>
                                <w:sz w:val="28"/>
                                <w:szCs w:val="28"/>
                              </w:rPr>
                              <w:t xml:space="preserve"> is President of the non-profit Mesa Harmony Garden which </w:t>
                            </w:r>
                            <w:r>
                              <w:rPr>
                                <w:rFonts w:ascii="Arial" w:eastAsia="Arial" w:hAnsi="Arial" w:cs="Arial"/>
                                <w:color w:val="000000" w:themeColor="dark1"/>
                                <w:sz w:val="28"/>
                                <w:szCs w:val="28"/>
                              </w:rPr>
                              <w:t>is</w:t>
                            </w:r>
                            <w:r w:rsidRPr="00716BA1">
                              <w:rPr>
                                <w:rFonts w:ascii="Arial" w:eastAsia="Arial" w:hAnsi="Arial" w:cs="Arial"/>
                                <w:color w:val="000000" w:themeColor="dark1"/>
                                <w:sz w:val="28"/>
                                <w:szCs w:val="28"/>
                              </w:rPr>
                              <w:t xml:space="preserve"> an approved project of the Master Gardeners. </w:t>
                            </w:r>
                          </w:p>
                        </w:txbxContent>
                      </wps:txbx>
                      <wps:bodyPr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rect w14:anchorId="51A0EA5C" id="_x0000_s1028" style="position:absolute;margin-left:110pt;margin-top:15.3pt;width:382pt;height:14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" filled="f" stroked="f">
                <v:path arrowok="t"/>
                <o:lock v:ext="edit" grouping="t"/>
                <v:textbox inset="2.53958mm,2.53958mm,2.53958mm,2.53958mm">
                  <w:txbxContent>
                    <w:p w:rsidR="00716BA1" w:rsidRPr="00716BA1" w:rsidRDefault="00716BA1" w:rsidP="00716BA1">
                      <w:pPr>
                        <w:pStyle w:val="NormalWeb"/>
                        <w:spacing w:before="0" w:beforeAutospacing="0" w:after="0" w:afterAutospacing="0"/>
                        <w:ind w:left="547" w:hanging="245"/>
                        <w:rPr>
                          <w:sz w:val="28"/>
                          <w:szCs w:val="28"/>
                        </w:rPr>
                      </w:pPr>
                      <w:r w:rsidRPr="00716BA1">
                        <w:rPr>
                          <w:rFonts w:ascii="Arial" w:eastAsia="Arial" w:hAnsi="Arial" w:cs="Arial"/>
                          <w:b/>
                          <w:bCs/>
                          <w:color w:val="000000" w:themeColor="dark1"/>
                          <w:sz w:val="28"/>
                          <w:szCs w:val="28"/>
                        </w:rPr>
                        <w:t>Hugh Kelly</w:t>
                      </w:r>
                      <w:r w:rsidRPr="00716BA1">
                        <w:rPr>
                          <w:rFonts w:ascii="Arial" w:eastAsia="Arial" w:hAnsi="Arial" w:cs="Arial"/>
                          <w:color w:val="000000" w:themeColor="dark1"/>
                          <w:sz w:val="28"/>
                          <w:szCs w:val="28"/>
                        </w:rPr>
                        <w:t xml:space="preserve">, is the Founder and Project Director of permEzone, a non-profit program </w:t>
                      </w:r>
                      <w:r w:rsidR="00830C6B">
                        <w:rPr>
                          <w:rFonts w:ascii="Arial" w:eastAsia="Arial" w:hAnsi="Arial" w:cs="Arial"/>
                          <w:color w:val="000000" w:themeColor="dark1"/>
                          <w:sz w:val="28"/>
                          <w:szCs w:val="28"/>
                        </w:rPr>
                        <w:t xml:space="preserve">training and </w:t>
                      </w:r>
                      <w:r w:rsidRPr="00716BA1">
                        <w:rPr>
                          <w:rFonts w:ascii="Arial" w:eastAsia="Arial" w:hAnsi="Arial" w:cs="Arial"/>
                          <w:color w:val="000000" w:themeColor="dark1"/>
                          <w:sz w:val="28"/>
                          <w:szCs w:val="28"/>
                        </w:rPr>
                        <w:t>supporting farmer</w:t>
                      </w:r>
                      <w:r w:rsidR="00830C6B">
                        <w:rPr>
                          <w:rFonts w:ascii="Arial" w:eastAsia="Arial" w:hAnsi="Arial" w:cs="Arial"/>
                          <w:color w:val="000000" w:themeColor="dark1"/>
                          <w:sz w:val="28"/>
                          <w:szCs w:val="28"/>
                        </w:rPr>
                        <w:t>s</w:t>
                      </w:r>
                      <w:r w:rsidRPr="00716BA1">
                        <w:rPr>
                          <w:rFonts w:ascii="Arial" w:eastAsia="Arial" w:hAnsi="Arial" w:cs="Arial"/>
                          <w:color w:val="000000" w:themeColor="dark1"/>
                          <w:sz w:val="28"/>
                          <w:szCs w:val="28"/>
                        </w:rPr>
                        <w:t xml:space="preserve"> in less-developed countries. </w:t>
                      </w:r>
                      <w:r w:rsidR="002C4B9E">
                        <w:rPr>
                          <w:rFonts w:ascii="Arial" w:eastAsia="Arial" w:hAnsi="Arial" w:cs="Arial"/>
                          <w:color w:val="000000" w:themeColor="dark1"/>
                          <w:sz w:val="28"/>
                          <w:szCs w:val="28"/>
                        </w:rPr>
                        <w:t>He moved from</w:t>
                      </w:r>
                      <w:r w:rsidRPr="00716BA1">
                        <w:rPr>
                          <w:rFonts w:ascii="Arial" w:eastAsia="Arial" w:hAnsi="Arial" w:cs="Arial"/>
                          <w:color w:val="000000" w:themeColor="dark1"/>
                          <w:sz w:val="28"/>
                          <w:szCs w:val="28"/>
                        </w:rPr>
                        <w:t xml:space="preserve"> England </w:t>
                      </w:r>
                      <w:r w:rsidR="002C4B9E">
                        <w:rPr>
                          <w:rFonts w:ascii="Arial" w:eastAsia="Arial" w:hAnsi="Arial" w:cs="Arial"/>
                          <w:color w:val="000000" w:themeColor="dark1"/>
                          <w:sz w:val="28"/>
                          <w:szCs w:val="28"/>
                        </w:rPr>
                        <w:t xml:space="preserve">to </w:t>
                      </w:r>
                      <w:r w:rsidRPr="00716BA1">
                        <w:rPr>
                          <w:rFonts w:ascii="Arial" w:eastAsia="Arial" w:hAnsi="Arial" w:cs="Arial"/>
                          <w:color w:val="000000" w:themeColor="dark1"/>
                          <w:sz w:val="28"/>
                          <w:szCs w:val="28"/>
                        </w:rPr>
                        <w:t>Santa Barbara in 2010</w:t>
                      </w:r>
                      <w:r w:rsidR="002C4B9E">
                        <w:rPr>
                          <w:rFonts w:ascii="Arial" w:eastAsia="Arial" w:hAnsi="Arial" w:cs="Arial"/>
                          <w:color w:val="000000" w:themeColor="dark1"/>
                          <w:sz w:val="28"/>
                          <w:szCs w:val="28"/>
                        </w:rPr>
                        <w:t xml:space="preserve">, and </w:t>
                      </w:r>
                      <w:r w:rsidRPr="00716BA1">
                        <w:rPr>
                          <w:rFonts w:ascii="Arial" w:eastAsia="Arial" w:hAnsi="Arial" w:cs="Arial"/>
                          <w:color w:val="000000" w:themeColor="dark1"/>
                          <w:sz w:val="28"/>
                          <w:szCs w:val="28"/>
                        </w:rPr>
                        <w:t xml:space="preserve">joined </w:t>
                      </w:r>
                      <w:r w:rsidR="002C4B9E">
                        <w:rPr>
                          <w:rFonts w:ascii="Arial" w:eastAsia="Arial" w:hAnsi="Arial" w:cs="Arial"/>
                          <w:color w:val="000000" w:themeColor="dark1"/>
                          <w:sz w:val="28"/>
                          <w:szCs w:val="28"/>
                        </w:rPr>
                        <w:t xml:space="preserve">the </w:t>
                      </w:r>
                      <w:r w:rsidRPr="00716BA1">
                        <w:rPr>
                          <w:rFonts w:ascii="Arial" w:eastAsia="Arial" w:hAnsi="Arial" w:cs="Arial"/>
                          <w:color w:val="000000" w:themeColor="dark1"/>
                          <w:sz w:val="28"/>
                          <w:szCs w:val="28"/>
                        </w:rPr>
                        <w:t>Master Gardeners in 2014</w:t>
                      </w:r>
                      <w:r w:rsidR="002C4B9E">
                        <w:rPr>
                          <w:rFonts w:ascii="Arial" w:eastAsia="Arial" w:hAnsi="Arial" w:cs="Arial"/>
                          <w:color w:val="000000" w:themeColor="dark1"/>
                          <w:sz w:val="28"/>
                          <w:szCs w:val="28"/>
                        </w:rPr>
                        <w:t>. He</w:t>
                      </w:r>
                      <w:r w:rsidRPr="00716BA1">
                        <w:rPr>
                          <w:rFonts w:ascii="Arial" w:eastAsia="Arial" w:hAnsi="Arial" w:cs="Arial"/>
                          <w:color w:val="000000" w:themeColor="dark1"/>
                          <w:sz w:val="28"/>
                          <w:szCs w:val="28"/>
                        </w:rPr>
                        <w:t xml:space="preserve"> is President of the non-profit Mesa Harmony Garden which </w:t>
                      </w:r>
                      <w:r>
                        <w:rPr>
                          <w:rFonts w:ascii="Arial" w:eastAsia="Arial" w:hAnsi="Arial" w:cs="Arial"/>
                          <w:color w:val="000000" w:themeColor="dark1"/>
                          <w:sz w:val="28"/>
                          <w:szCs w:val="28"/>
                        </w:rPr>
                        <w:t>is</w:t>
                      </w:r>
                      <w:r w:rsidRPr="00716BA1">
                        <w:rPr>
                          <w:rFonts w:ascii="Arial" w:eastAsia="Arial" w:hAnsi="Arial" w:cs="Arial"/>
                          <w:color w:val="000000" w:themeColor="dark1"/>
                          <w:sz w:val="28"/>
                          <w:szCs w:val="28"/>
                        </w:rPr>
                        <w:t xml:space="preserve"> an approved project of the Master Gardeners. </w:t>
                      </w:r>
                    </w:p>
                  </w:txbxContent>
                </v:textbox>
                <w10:wrap anchorx="margin"/>
              </v:rect>
            </w:pict>
          </mc:Fallback>
        </mc:AlternateContent>
      </w:r>
      <w:r w:rsidR="003805B5">
        <w:tab/>
      </w:r>
    </w:p>
    <w:p w:rsidR="003805B5" w:rsidRDefault="00716BA1" w:rsidP="003805B5">
      <w:pPr>
        <w:tabs>
          <w:tab w:val="left" w:pos="7010"/>
        </w:tabs>
      </w:pPr>
      <w:r w:rsidRPr="00716BA1">
        <w:rPr>
          <w:noProof/>
        </w:rPr>
        <w:drawing>
          <wp:anchor distT="0" distB="0" distL="114300" distR="114300" simplePos="0" relativeHeight="251675648" behindDoc="0" locked="0" layoutInCell="1" allowOverlap="1" wp14:anchorId="1DE27D4E" wp14:editId="14EDDA14">
            <wp:simplePos x="0" y="0"/>
            <wp:positionH relativeFrom="margin">
              <wp:align>left</wp:align>
            </wp:positionH>
            <wp:positionV relativeFrom="paragraph">
              <wp:posOffset>41910</wp:posOffset>
            </wp:positionV>
            <wp:extent cx="1276350" cy="1276350"/>
            <wp:effectExtent l="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10"/>
                    <a:stretch>
                      <a:fillRect/>
                    </a:stretch>
                  </pic:blipFill>
                  <pic:spPr bwMode="auto">
                    <a:xfrm>
                      <a:off x="0" y="0"/>
                      <a:ext cx="1276350" cy="1276350"/>
                    </a:xfrm>
                    <a:prstGeom prst="rect">
                      <a:avLst/>
                    </a:prstGeom>
                    <a:noFill/>
                    <a:extLst/>
                  </pic:spPr>
                </pic:pic>
              </a:graphicData>
            </a:graphic>
            <wp14:sizeRelH relativeFrom="margin">
              <wp14:pctWidth>0</wp14:pctWidth>
            </wp14:sizeRelH>
            <wp14:sizeRelV relativeFrom="margin">
              <wp14:pctHeight>0</wp14:pctHeight>
            </wp14:sizeRelV>
          </wp:anchor>
        </w:drawing>
      </w:r>
    </w:p>
    <w:p w:rsidR="003805B5" w:rsidRDefault="003805B5" w:rsidP="003805B5">
      <w:pPr>
        <w:tabs>
          <w:tab w:val="left" w:pos="7010"/>
        </w:tabs>
      </w:pPr>
    </w:p>
    <w:p w:rsidR="003805B5" w:rsidRPr="003805B5" w:rsidRDefault="003805B5" w:rsidP="003805B5">
      <w:pPr>
        <w:tabs>
          <w:tab w:val="left" w:pos="7010"/>
        </w:tabs>
      </w:pPr>
    </w:p>
    <w:sectPr w:rsidR="003805B5" w:rsidRPr="003805B5" w:rsidSect="00B605FA">
      <w:headerReference w:type="default" r:id="rId11"/>
      <w:pgSz w:w="12240" w:h="15840"/>
      <w:pgMar w:top="90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F05" w:rsidRDefault="00AE4F05" w:rsidP="00716BA1">
      <w:pPr>
        <w:spacing w:after="0" w:line="240" w:lineRule="auto"/>
      </w:pPr>
      <w:r>
        <w:separator/>
      </w:r>
    </w:p>
  </w:endnote>
  <w:endnote w:type="continuationSeparator" w:id="0">
    <w:p w:rsidR="00AE4F05" w:rsidRDefault="00AE4F05" w:rsidP="00716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F05" w:rsidRDefault="00AE4F05" w:rsidP="00716BA1">
      <w:pPr>
        <w:spacing w:after="0" w:line="240" w:lineRule="auto"/>
      </w:pPr>
      <w:r>
        <w:separator/>
      </w:r>
    </w:p>
  </w:footnote>
  <w:footnote w:type="continuationSeparator" w:id="0">
    <w:p w:rsidR="00AE4F05" w:rsidRDefault="00AE4F05" w:rsidP="00716B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BA1" w:rsidRDefault="00716BA1">
    <w:pPr>
      <w:pStyle w:val="Header"/>
    </w:pPr>
    <w:r w:rsidRPr="00716BA1">
      <w:rPr>
        <w:noProof/>
      </w:rPr>
      <w:drawing>
        <wp:anchor distT="0" distB="0" distL="114300" distR="114300" simplePos="0" relativeHeight="251658240" behindDoc="0" locked="0" layoutInCell="1" allowOverlap="1">
          <wp:simplePos x="0" y="0"/>
          <wp:positionH relativeFrom="margin">
            <wp:posOffset>5740400</wp:posOffset>
          </wp:positionH>
          <wp:positionV relativeFrom="margin">
            <wp:posOffset>-476250</wp:posOffset>
          </wp:positionV>
          <wp:extent cx="902149" cy="857083"/>
          <wp:effectExtent l="0" t="0" r="0" b="635"/>
          <wp:wrapSquare wrapText="bothSides"/>
          <wp:docPr id="16" name="Picture 16" descr="Master_Gardeners_C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er_Gardeners_C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149" cy="857083"/>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4B3052"/>
    <w:multiLevelType w:val="hybridMultilevel"/>
    <w:tmpl w:val="0318126A"/>
    <w:lvl w:ilvl="0" w:tplc="E99463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517"/>
    <w:rsid w:val="000652DE"/>
    <w:rsid w:val="00193517"/>
    <w:rsid w:val="002C4B9E"/>
    <w:rsid w:val="003805B5"/>
    <w:rsid w:val="005F74F4"/>
    <w:rsid w:val="00716BA1"/>
    <w:rsid w:val="00830C6B"/>
    <w:rsid w:val="00A8508D"/>
    <w:rsid w:val="00AC2941"/>
    <w:rsid w:val="00AE4F05"/>
    <w:rsid w:val="00B050E8"/>
    <w:rsid w:val="00B605FA"/>
    <w:rsid w:val="00B9087F"/>
    <w:rsid w:val="00BF1A40"/>
    <w:rsid w:val="00C5264A"/>
    <w:rsid w:val="00F31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C3962E1-07D4-4A12-851B-D26DBB92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805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5B5"/>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716B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BA1"/>
  </w:style>
  <w:style w:type="paragraph" w:styleId="Footer">
    <w:name w:val="footer"/>
    <w:basedOn w:val="Normal"/>
    <w:link w:val="FooterChar"/>
    <w:uiPriority w:val="99"/>
    <w:unhideWhenUsed/>
    <w:rsid w:val="00716B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BA1"/>
  </w:style>
  <w:style w:type="paragraph" w:styleId="NormalWeb">
    <w:name w:val="Normal (Web)"/>
    <w:basedOn w:val="Normal"/>
    <w:uiPriority w:val="99"/>
    <w:semiHidden/>
    <w:unhideWhenUsed/>
    <w:rsid w:val="00716BA1"/>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0652DE"/>
    <w:pPr>
      <w:ind w:left="720"/>
      <w:contextualSpacing/>
    </w:pPr>
  </w:style>
  <w:style w:type="paragraph" w:styleId="BalloonText">
    <w:name w:val="Balloon Text"/>
    <w:basedOn w:val="Normal"/>
    <w:link w:val="BalloonTextChar"/>
    <w:uiPriority w:val="99"/>
    <w:semiHidden/>
    <w:unhideWhenUsed/>
    <w:rsid w:val="005F74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4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hkelly</dc:creator>
  <cp:keywords/>
  <dc:description/>
  <cp:lastModifiedBy>Linda</cp:lastModifiedBy>
  <cp:revision>2</cp:revision>
  <cp:lastPrinted>2016-10-12T19:45:00Z</cp:lastPrinted>
  <dcterms:created xsi:type="dcterms:W3CDTF">2016-10-12T19:50:00Z</dcterms:created>
  <dcterms:modified xsi:type="dcterms:W3CDTF">2016-10-12T19:50:00Z</dcterms:modified>
</cp:coreProperties>
</file>